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2A" w:rsidRDefault="008F1D2A">
      <w:pPr>
        <w:rPr>
          <w:sz w:val="2"/>
          <w:szCs w:val="2"/>
        </w:rPr>
      </w:pPr>
      <w:r w:rsidRPr="008F1D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94.2pt;margin-top:521.6pt;width:399.85pt;height:0;z-index:-2516638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55" type="#_x0000_t32" style="position:absolute;margin-left:94.2pt;margin-top:523.05pt;width:399.85pt;height:0;z-index:-25166284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8F1D2A" w:rsidRDefault="00CE3BE7">
      <w:pPr>
        <w:pStyle w:val="a5"/>
        <w:framePr w:wrap="around" w:vAnchor="page" w:hAnchor="page" w:x="6982" w:y="2237"/>
        <w:shd w:val="clear" w:color="auto" w:fill="auto"/>
        <w:spacing w:line="160" w:lineRule="exact"/>
        <w:ind w:left="20"/>
      </w:pPr>
      <w:r>
        <w:t>Інноваційні засади маркетингу</w:t>
      </w:r>
    </w:p>
    <w:p w:rsidR="008F1D2A" w:rsidRDefault="00CE3BE7">
      <w:pPr>
        <w:pStyle w:val="10"/>
        <w:framePr w:w="8170" w:h="452" w:hRule="exact" w:wrap="around" w:vAnchor="page" w:hAnchor="page" w:x="1885" w:y="3286"/>
        <w:shd w:val="clear" w:color="auto" w:fill="auto"/>
        <w:spacing w:after="0" w:line="320" w:lineRule="exact"/>
        <w:ind w:left="40"/>
      </w:pPr>
      <w:bookmarkStart w:id="0" w:name="bookmark0"/>
      <w:r>
        <w:t>ІННОВАЦІЙНІ ЗАСАДИ МАРКЕТИНГУ</w:t>
      </w:r>
      <w:bookmarkEnd w:id="0"/>
    </w:p>
    <w:p w:rsidR="008F1D2A" w:rsidRDefault="00CE3BE7">
      <w:pPr>
        <w:pStyle w:val="20"/>
        <w:framePr w:w="8170" w:h="511" w:hRule="exact" w:wrap="around" w:vAnchor="page" w:hAnchor="page" w:x="1885" w:y="4289"/>
        <w:shd w:val="clear" w:color="auto" w:fill="auto"/>
        <w:tabs>
          <w:tab w:val="right" w:pos="6362"/>
          <w:tab w:val="right" w:pos="8003"/>
        </w:tabs>
        <w:spacing w:before="0" w:after="29" w:line="180" w:lineRule="exact"/>
        <w:ind w:left="40"/>
      </w:pPr>
      <w:r>
        <w:rPr>
          <w:rStyle w:val="20pt"/>
        </w:rPr>
        <w:t>УДК 334.012</w:t>
      </w:r>
      <w:r>
        <w:rPr>
          <w:rStyle w:val="20pt"/>
        </w:rPr>
        <w:tab/>
      </w:r>
      <w:r>
        <w:rPr>
          <w:lang w:val="ru-RU" w:eastAsia="ru-RU" w:bidi="ru-RU"/>
        </w:rPr>
        <w:t>Руслан</w:t>
      </w:r>
      <w:r>
        <w:rPr>
          <w:lang w:val="ru-RU" w:eastAsia="ru-RU" w:bidi="ru-RU"/>
        </w:rPr>
        <w:tab/>
      </w:r>
      <w:r>
        <w:t>КОСТЮКЕВИЧ,</w:t>
      </w:r>
    </w:p>
    <w:p w:rsidR="008F1D2A" w:rsidRDefault="00CE3BE7">
      <w:pPr>
        <w:pStyle w:val="20"/>
        <w:framePr w:w="8170" w:h="511" w:hRule="exact" w:wrap="around" w:vAnchor="page" w:hAnchor="page" w:x="1885" w:y="4289"/>
        <w:shd w:val="clear" w:color="auto" w:fill="auto"/>
        <w:spacing w:before="0" w:after="0" w:line="180" w:lineRule="exact"/>
        <w:ind w:right="220"/>
        <w:jc w:val="right"/>
      </w:pPr>
      <w:r>
        <w:t>Аліна КОСТЮКЕВИЧ</w:t>
      </w:r>
    </w:p>
    <w:p w:rsidR="008F1D2A" w:rsidRDefault="00CE3BE7">
      <w:pPr>
        <w:pStyle w:val="30"/>
        <w:framePr w:w="8170" w:h="1012" w:hRule="exact" w:wrap="around" w:vAnchor="page" w:hAnchor="page" w:x="1885" w:y="5087"/>
        <w:shd w:val="clear" w:color="auto" w:fill="auto"/>
        <w:spacing w:before="0"/>
        <w:ind w:left="40"/>
      </w:pPr>
      <w:r>
        <w:t>МЕТОДИЧНІ ПІДХОДИ ДО УПРАВЛІННЯ ІННОВАЦІЙНИМИ ПРОЕКТАМИ НА КОНЦЕПТУАЛЬНІЙ СТАДІЇ</w:t>
      </w:r>
    </w:p>
    <w:p w:rsidR="008F1D2A" w:rsidRDefault="00CE3BE7">
      <w:pPr>
        <w:pStyle w:val="30"/>
        <w:framePr w:w="8170" w:h="1012" w:hRule="exact" w:wrap="around" w:vAnchor="page" w:hAnchor="page" w:x="1885" w:y="5087"/>
        <w:shd w:val="clear" w:color="auto" w:fill="auto"/>
        <w:spacing w:before="0"/>
        <w:ind w:left="40"/>
      </w:pPr>
      <w:r>
        <w:t>ЖИТТЄВОГО ЦИКЛУ</w:t>
      </w:r>
    </w:p>
    <w:p w:rsidR="008F1D2A" w:rsidRPr="00246B76" w:rsidRDefault="00CE3BE7">
      <w:pPr>
        <w:pStyle w:val="40"/>
        <w:framePr w:w="3936" w:h="2698" w:hRule="exact" w:wrap="around" w:vAnchor="page" w:hAnchor="page" w:x="1880" w:y="6329"/>
        <w:shd w:val="clear" w:color="auto" w:fill="auto"/>
        <w:spacing w:after="0"/>
        <w:ind w:left="20" w:right="20" w:firstLine="180"/>
        <w:rPr>
          <w:lang w:val="uk-UA"/>
        </w:rPr>
      </w:pPr>
      <w:r>
        <w:rPr>
          <w:lang w:val="uk-UA" w:eastAsia="uk-UA" w:bidi="uk-UA"/>
        </w:rPr>
        <w:t>Розроблено методичні підходи до управ</w:t>
      </w:r>
      <w:r>
        <w:rPr>
          <w:lang w:val="uk-UA" w:eastAsia="uk-UA" w:bidi="uk-UA"/>
        </w:rPr>
        <w:softHyphen/>
        <w:t xml:space="preserve">ління </w:t>
      </w:r>
      <w:r>
        <w:rPr>
          <w:lang w:val="uk-UA" w:eastAsia="uk-UA" w:bidi="uk-UA"/>
        </w:rPr>
        <w:t>концептуальною фазою інноваційного проекту, що базуються на методах стратегічного аналізу, проектного та процесного менеджменту. Конкретизовано методичні основи управління стратегіч</w:t>
      </w:r>
      <w:r>
        <w:rPr>
          <w:lang w:val="uk-UA" w:eastAsia="uk-UA" w:bidi="uk-UA"/>
        </w:rPr>
        <w:softHyphen/>
        <w:t>ним інноваційним розвитком організацій у частині планування інноваційних с</w:t>
      </w:r>
      <w:r>
        <w:rPr>
          <w:lang w:val="uk-UA" w:eastAsia="uk-UA" w:bidi="uk-UA"/>
        </w:rPr>
        <w:t>трате</w:t>
      </w:r>
      <w:r>
        <w:rPr>
          <w:lang w:val="uk-UA" w:eastAsia="uk-UA" w:bidi="uk-UA"/>
        </w:rPr>
        <w:softHyphen/>
        <w:t>гій, що базуються на врахуванні імовірніс</w:t>
      </w:r>
      <w:r>
        <w:rPr>
          <w:lang w:val="uk-UA" w:eastAsia="uk-UA" w:bidi="uk-UA"/>
        </w:rPr>
        <w:softHyphen/>
        <w:t>ного характеру і динамічності зовнішнього оточення.</w:t>
      </w:r>
    </w:p>
    <w:p w:rsidR="008F1D2A" w:rsidRPr="00246B76" w:rsidRDefault="00CE3BE7">
      <w:pPr>
        <w:pStyle w:val="40"/>
        <w:framePr w:w="3946" w:h="2458" w:hRule="exact" w:wrap="around" w:vAnchor="page" w:hAnchor="page" w:x="5965" w:y="6334"/>
        <w:shd w:val="clear" w:color="auto" w:fill="auto"/>
        <w:spacing w:after="0"/>
        <w:ind w:left="20" w:right="20" w:firstLine="160"/>
        <w:rPr>
          <w:lang w:val="en-US"/>
        </w:rPr>
      </w:pPr>
      <w:r>
        <w:rPr>
          <w:lang w:val="en-US" w:eastAsia="en-US" w:bidi="en-US"/>
        </w:rPr>
        <w:t>Methodical approaches to conceptual management phase of innovation project based on the methods of strategic analysis, project and process management are de</w:t>
      </w:r>
      <w:r>
        <w:rPr>
          <w:lang w:val="en-US" w:eastAsia="en-US" w:bidi="en-US"/>
        </w:rPr>
        <w:t>veloped. Methodological provisions of management of enterprise’s strategic innovation development in the part of innovative strategies planning based on consideration of the probabilistic nature and dynamism of external environment are concretized.</w:t>
      </w:r>
    </w:p>
    <w:p w:rsidR="008F1D2A" w:rsidRDefault="00CE3BE7">
      <w:pPr>
        <w:pStyle w:val="40"/>
        <w:framePr w:w="3936" w:h="1018" w:hRule="exact" w:wrap="around" w:vAnchor="page" w:hAnchor="page" w:x="1880" w:y="9137"/>
        <w:shd w:val="clear" w:color="auto" w:fill="auto"/>
        <w:spacing w:after="0"/>
        <w:ind w:left="20" w:right="20" w:firstLine="180"/>
      </w:pPr>
      <w:r>
        <w:rPr>
          <w:rStyle w:val="40pt"/>
          <w:i/>
          <w:iCs/>
        </w:rPr>
        <w:t>Ключові</w:t>
      </w:r>
      <w:r>
        <w:rPr>
          <w:rStyle w:val="40pt"/>
          <w:i/>
          <w:iCs/>
        </w:rPr>
        <w:t xml:space="preserve"> слова</w:t>
      </w:r>
      <w:r>
        <w:rPr>
          <w:lang w:val="uk-UA" w:eastAsia="uk-UA" w:bidi="uk-UA"/>
        </w:rPr>
        <w:t>: інноваційний проект, фаза проекту, проектний менеджмент, процесний менеджмент, стратегічний аналіз, ентропія.</w:t>
      </w:r>
    </w:p>
    <w:p w:rsidR="008F1D2A" w:rsidRPr="00246B76" w:rsidRDefault="00CE3BE7">
      <w:pPr>
        <w:pStyle w:val="40"/>
        <w:framePr w:w="3946" w:h="778" w:hRule="exact" w:wrap="around" w:vAnchor="page" w:hAnchor="page" w:x="5965" w:y="9142"/>
        <w:shd w:val="clear" w:color="auto" w:fill="auto"/>
        <w:spacing w:after="0"/>
        <w:ind w:left="20" w:right="20" w:firstLine="160"/>
        <w:rPr>
          <w:lang w:val="en-US"/>
        </w:rPr>
      </w:pPr>
      <w:r>
        <w:rPr>
          <w:rStyle w:val="40pt"/>
          <w:i/>
          <w:iCs/>
          <w:lang w:val="en-US" w:eastAsia="en-US" w:bidi="en-US"/>
        </w:rPr>
        <w:t xml:space="preserve">Keywords: </w:t>
      </w:r>
      <w:r>
        <w:rPr>
          <w:lang w:val="en-US" w:eastAsia="en-US" w:bidi="en-US"/>
        </w:rPr>
        <w:t>innovation project, phase of a project, project management, process management, strategic analysis, entropy.</w:t>
      </w:r>
    </w:p>
    <w:p w:rsidR="008F1D2A" w:rsidRDefault="00CE3BE7">
      <w:pPr>
        <w:pStyle w:val="a7"/>
        <w:framePr w:w="7992" w:h="3479" w:hRule="exact" w:wrap="around" w:vAnchor="page" w:hAnchor="page" w:x="1890" w:y="10636"/>
        <w:shd w:val="clear" w:color="auto" w:fill="auto"/>
        <w:ind w:left="20" w:right="20" w:firstLine="280"/>
      </w:pPr>
      <w:r>
        <w:t xml:space="preserve">В умовах посилення </w:t>
      </w:r>
      <w:r>
        <w:t>конкуренції підприємства змушені активізувати свої зусилля у напрямі збереження та пошуку нових конкурентних переваг. Як правило, це потребує оновлення або започаткування випуску нової продукції, застосування нових нетрадиційних форм впливу на споживачів (</w:t>
      </w:r>
      <w:r>
        <w:t>маркетингових прийомів і методів), модернізації обладнання або ж підвищення ефективності бізнесу завдяки організаційній трансформації та удосконаленню бізнес-процесів. Усі ці зміни мають конкретні цілі, обмежені терміни реалізації та є інноваційними для пі</w:t>
      </w:r>
      <w:r>
        <w:t>дприємства, а тому управління ними базується на методології проектного та інноваційного менеджменту.</w:t>
      </w:r>
    </w:p>
    <w:p w:rsidR="008F1D2A" w:rsidRDefault="00CE3BE7">
      <w:pPr>
        <w:pStyle w:val="a7"/>
        <w:framePr w:w="7992" w:h="3479" w:hRule="exact" w:wrap="around" w:vAnchor="page" w:hAnchor="page" w:x="1890" w:y="10636"/>
        <w:shd w:val="clear" w:color="auto" w:fill="auto"/>
        <w:spacing w:after="275"/>
        <w:ind w:left="20" w:right="20" w:firstLine="280"/>
      </w:pPr>
      <w:r>
        <w:t xml:space="preserve">Попри те, що проектний менеджмент достатньо розвинутий як науковий напрям в управлінні та сфера професійної діяльності, методичний інструментарій </w:t>
      </w:r>
      <w:r>
        <w:t>управління інноваційними проектами потребує систематизації та конкретизації. Проблема полягає у</w:t>
      </w:r>
    </w:p>
    <w:p w:rsidR="008F1D2A" w:rsidRDefault="00CE3BE7">
      <w:pPr>
        <w:pStyle w:val="50"/>
        <w:framePr w:w="7992" w:h="3479" w:hRule="exact" w:wrap="around" w:vAnchor="page" w:hAnchor="page" w:x="1890" w:y="10636"/>
        <w:shd w:val="clear" w:color="auto" w:fill="auto"/>
        <w:spacing w:before="0" w:line="150" w:lineRule="exact"/>
        <w:ind w:left="20"/>
      </w:pPr>
      <w:r>
        <w:t>© Руслан Костюкевич, Аліна Костюкевич, 2013.</w:t>
      </w:r>
    </w:p>
    <w:p w:rsidR="008F1D2A" w:rsidRDefault="00CE3BE7">
      <w:pPr>
        <w:pStyle w:val="a5"/>
        <w:framePr w:wrap="around" w:vAnchor="page" w:hAnchor="page" w:x="1861" w:y="14432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CE3BE7">
      <w:pPr>
        <w:pStyle w:val="a5"/>
        <w:framePr w:wrap="around" w:vAnchor="page" w:hAnchor="page" w:x="9594" w:y="14432"/>
        <w:shd w:val="clear" w:color="auto" w:fill="auto"/>
        <w:spacing w:line="160" w:lineRule="exact"/>
        <w:ind w:left="20"/>
      </w:pPr>
      <w:r>
        <w:t>163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CE3BE7">
      <w:pPr>
        <w:pStyle w:val="22"/>
        <w:framePr w:w="3408" w:h="437" w:hRule="exact" w:wrap="around" w:vAnchor="page" w:hAnchor="page" w:x="1894" w:y="2113"/>
        <w:shd w:val="clear" w:color="auto" w:fill="auto"/>
        <w:ind w:left="40"/>
      </w:pPr>
      <w:r>
        <w:lastRenderedPageBreak/>
        <w:t>Р. Костюкевич, А. Костюкевич</w:t>
      </w:r>
    </w:p>
    <w:p w:rsidR="008F1D2A" w:rsidRDefault="00CE3BE7">
      <w:pPr>
        <w:pStyle w:val="a5"/>
        <w:framePr w:w="3408" w:h="437" w:hRule="exact" w:wrap="around" w:vAnchor="page" w:hAnchor="page" w:x="1894" w:y="2113"/>
        <w:shd w:val="clear" w:color="auto" w:fill="auto"/>
        <w:spacing w:line="216" w:lineRule="exact"/>
        <w:ind w:left="40"/>
      </w:pPr>
      <w:r>
        <w:t xml:space="preserve">Методичні підходи </w:t>
      </w:r>
      <w:r>
        <w:rPr>
          <w:lang w:val="ru-RU" w:eastAsia="ru-RU" w:bidi="ru-RU"/>
        </w:rPr>
        <w:t xml:space="preserve">до </w:t>
      </w:r>
      <w:r>
        <w:t>управл</w:t>
      </w:r>
      <w:r>
        <w:t xml:space="preserve">іння </w:t>
      </w:r>
      <w:r>
        <w:rPr>
          <w:lang w:val="ru-RU" w:eastAsia="ru-RU" w:bidi="ru-RU"/>
        </w:rPr>
        <w:t>...</w:t>
      </w:r>
    </w:p>
    <w:p w:rsidR="008F1D2A" w:rsidRDefault="00CE3BE7">
      <w:pPr>
        <w:pStyle w:val="a7"/>
        <w:framePr w:w="7997" w:h="11376" w:hRule="exact" w:wrap="around" w:vAnchor="page" w:hAnchor="page" w:x="1971" w:y="2748"/>
        <w:shd w:val="clear" w:color="auto" w:fill="auto"/>
        <w:ind w:left="20" w:right="20"/>
      </w:pPr>
      <w:r>
        <w:rPr>
          <w:lang w:val="ru-RU" w:eastAsia="ru-RU" w:bidi="ru-RU"/>
        </w:rPr>
        <w:t xml:space="preserve">тому, </w:t>
      </w:r>
      <w:r>
        <w:t xml:space="preserve">що методи </w:t>
      </w:r>
      <w:r>
        <w:rPr>
          <w:lang w:val="ru-RU" w:eastAsia="ru-RU" w:bidi="ru-RU"/>
        </w:rPr>
        <w:t xml:space="preserve">й </w:t>
      </w:r>
      <w:r>
        <w:t xml:space="preserve">інструменти </w:t>
      </w:r>
      <w:r>
        <w:rPr>
          <w:lang w:val="ru-RU" w:eastAsia="ru-RU" w:bidi="ru-RU"/>
        </w:rPr>
        <w:t xml:space="preserve">проектного менеджменту </w:t>
      </w:r>
      <w:r>
        <w:t xml:space="preserve">можна ефективно застосовувати для проектів, що мають достатньо високий ступінь впорядкованості та визначеності. Наприклад, для того, щоб розробити 2 процеси ініціації та 24 процеси планування </w:t>
      </w:r>
      <w:r>
        <w:t>проекту, потрібно мати детальну інформацію не лише про терміни, вартість, зміст, якість, закупки, комунікації, ризики та персонал, а й про очікувані результати. Натомість для інноваційних проектів таку інформацію можна отримати лише на пізніх стадіях їх ро</w:t>
      </w:r>
      <w:r>
        <w:t>зроблення, а то й під час їх реалізації. Тому управління інноваційними проектами на концептуальній стадії розроблення якслабоструктурованими системами з високим ступенем ентропії потребує застосування, насамперед, методів стратегічного аналізу та повинно о</w:t>
      </w:r>
      <w:r>
        <w:t>рієнтуватися на підходи, що поєднують методи проектного, процесного, фінансового та стратегічного менеджменту, які, в свою чергу, базуються на принципах теорії систем.</w:t>
      </w:r>
    </w:p>
    <w:p w:rsidR="008F1D2A" w:rsidRDefault="00CE3BE7">
      <w:pPr>
        <w:pStyle w:val="a7"/>
        <w:framePr w:w="7997" w:h="11376" w:hRule="exact" w:wrap="around" w:vAnchor="page" w:hAnchor="page" w:x="1971" w:y="2748"/>
        <w:shd w:val="clear" w:color="auto" w:fill="auto"/>
        <w:ind w:left="20" w:right="20" w:firstLine="280"/>
      </w:pPr>
      <w:r>
        <w:t>У теорії і практиці менеджменту проведено багато досліджень у сфері вибору і розробки ст</w:t>
      </w:r>
      <w:r>
        <w:t>ратегій та стратегічного управління. Фундаментальні праці з цієї проблематики, що належать І. Ансоффу [1], П. Дракеру [2], М. Портеру [3] містять загальні принципи стратегічного управління та методи вибору стратегічних альтернатив, які можуть стати основою</w:t>
      </w:r>
      <w:r>
        <w:t xml:space="preserve"> для управління інноваційними проектами на концептуальній фазі. Методи планування стратегій в інноваційній сфері конкретизовано </w:t>
      </w:r>
      <w:r>
        <w:rPr>
          <w:lang w:val="ru-RU" w:eastAsia="ru-RU" w:bidi="ru-RU"/>
        </w:rPr>
        <w:t xml:space="preserve">Л. Г. </w:t>
      </w:r>
      <w:r>
        <w:t>Раменським, X. Фрізе- вінкелем, А. Ю. Юдановимта ін. [4]. Процеси і механізми управління проектами достатньо ґрунтовно опи</w:t>
      </w:r>
      <w:r>
        <w:t xml:space="preserve">сані в працях В. Верма, П. Дінсмора, В. </w:t>
      </w:r>
      <w:r w:rsidRPr="00246B76">
        <w:rPr>
          <w:lang w:eastAsia="ru-RU" w:bidi="ru-RU"/>
        </w:rPr>
        <w:t xml:space="preserve">Дункана, </w:t>
      </w:r>
      <w:r>
        <w:t xml:space="preserve">Д. Левіна та узагальнені у професійних стандартах з проектного менеджменту </w:t>
      </w:r>
      <w:r w:rsidRPr="00246B76">
        <w:rPr>
          <w:rStyle w:val="0pt"/>
          <w:lang w:val="uk-UA"/>
        </w:rPr>
        <w:t>«</w:t>
      </w:r>
      <w:r>
        <w:rPr>
          <w:rStyle w:val="0pt"/>
        </w:rPr>
        <w:t>A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Guide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to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the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Project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Management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Body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of</w:t>
      </w:r>
      <w:r w:rsidRPr="00246B76">
        <w:rPr>
          <w:rStyle w:val="0pt"/>
          <w:lang w:val="uk-UA"/>
        </w:rPr>
        <w:t xml:space="preserve"> </w:t>
      </w:r>
      <w:r>
        <w:rPr>
          <w:rStyle w:val="0pt"/>
        </w:rPr>
        <w:t>Knowledge</w:t>
      </w:r>
      <w:r w:rsidRPr="00246B76">
        <w:rPr>
          <w:rStyle w:val="0pt"/>
          <w:lang w:val="uk-UA"/>
        </w:rPr>
        <w:t>»</w:t>
      </w:r>
      <w:r w:rsidRPr="00246B76">
        <w:rPr>
          <w:lang w:eastAsia="en-US" w:bidi="en-US"/>
        </w:rPr>
        <w:t xml:space="preserve"> </w:t>
      </w:r>
      <w:r>
        <w:t xml:space="preserve">[б] та </w:t>
      </w:r>
      <w:r w:rsidRPr="00246B76">
        <w:rPr>
          <w:rStyle w:val="0pt"/>
          <w:lang w:val="uk-UA"/>
        </w:rPr>
        <w:t>«</w:t>
      </w:r>
      <w:r>
        <w:rPr>
          <w:rStyle w:val="0pt"/>
        </w:rPr>
        <w:t>ISO</w:t>
      </w:r>
      <w:r w:rsidRPr="00246B76">
        <w:rPr>
          <w:rStyle w:val="0pt"/>
          <w:lang w:val="uk-UA"/>
        </w:rPr>
        <w:t xml:space="preserve"> </w:t>
      </w:r>
      <w:r>
        <w:rPr>
          <w:rStyle w:val="0pt"/>
          <w:lang w:val="uk-UA" w:eastAsia="uk-UA" w:bidi="uk-UA"/>
        </w:rPr>
        <w:t>21500:2012»</w:t>
      </w:r>
      <w:r>
        <w:t xml:space="preserve"> [б]. Основний акцент у наведених працях зосереджений на управлінні проектами, що мають достатньо високий ступінь структу- рування та визначеності. Проте методичний інструментарій проектного менеджменту, що базується на процесному підході, важко застосуват</w:t>
      </w:r>
      <w:r>
        <w:t>и для інноваційних проектів на концептуальній стадіїїх реалізації, коли зміст проектів не можна чітко визначити, а часові і вартісні характеристики важко піддаються прогнозуванню. Тому для управління такими проектами потрібно застосовувати методичні підход</w:t>
      </w:r>
      <w:r>
        <w:t>и, що об’єднують різні галузі знань.</w:t>
      </w:r>
    </w:p>
    <w:p w:rsidR="008F1D2A" w:rsidRDefault="00CE3BE7">
      <w:pPr>
        <w:pStyle w:val="a7"/>
        <w:framePr w:w="7997" w:h="11376" w:hRule="exact" w:wrap="around" w:vAnchor="page" w:hAnchor="page" w:x="1971" w:y="2748"/>
        <w:shd w:val="clear" w:color="auto" w:fill="auto"/>
        <w:ind w:left="20" w:right="20" w:firstLine="280"/>
      </w:pPr>
      <w:r>
        <w:t>Метою цього дослідження є розроблення методичних підходів до управління інноваційними проектами на концептуальній стадії життєвого циклу, які поєднують методи стратегічного, проектного і фінансового менеджменту та базую</w:t>
      </w:r>
      <w:r>
        <w:t>ться на основних принципах теорії систем.</w:t>
      </w:r>
    </w:p>
    <w:p w:rsidR="008F1D2A" w:rsidRDefault="00CE3BE7">
      <w:pPr>
        <w:pStyle w:val="a7"/>
        <w:framePr w:w="7997" w:h="11376" w:hRule="exact" w:wrap="around" w:vAnchor="page" w:hAnchor="page" w:x="1971" w:y="2748"/>
        <w:shd w:val="clear" w:color="auto" w:fill="auto"/>
        <w:ind w:left="20" w:right="20" w:firstLine="280"/>
      </w:pPr>
      <w:r>
        <w:t>У сучасних вітчизняних і зарубіжних наукових джерелах запропоновано багато класифікацій інновацій, які відрізняються між собою за різними ознаками та сформовані за різними принципами. Для цілей даного дослідження в</w:t>
      </w:r>
      <w:r>
        <w:t xml:space="preserve">важаємо доречним застосувати підхід, запропонований основоположником теорії інноваційного підприємництва Й. </w:t>
      </w:r>
      <w:r>
        <w:rPr>
          <w:lang w:val="ru-RU" w:eastAsia="ru-RU" w:bidi="ru-RU"/>
        </w:rPr>
        <w:t xml:space="preserve">Шумпетером. </w:t>
      </w:r>
      <w:r>
        <w:t xml:space="preserve">Досліджуючи причини економічного розвитку, Й. </w:t>
      </w:r>
      <w:r>
        <w:rPr>
          <w:lang w:val="ru-RU" w:eastAsia="ru-RU" w:bidi="ru-RU"/>
        </w:rPr>
        <w:t xml:space="preserve">Шумпетер </w:t>
      </w:r>
      <w:r>
        <w:t>дійшов висновку, що вони зумовлені «застосуванням нових комбінацій факторів вироб</w:t>
      </w:r>
      <w:r>
        <w:t xml:space="preserve">ництва». Такі комбінації призводять до появи змін, що можуть створювати конкурентні переваги для підприємства. Й. </w:t>
      </w:r>
      <w:r>
        <w:rPr>
          <w:lang w:val="ru-RU" w:eastAsia="ru-RU" w:bidi="ru-RU"/>
        </w:rPr>
        <w:t xml:space="preserve">Шумпетер </w:t>
      </w:r>
      <w:r>
        <w:t>виділив п’ять видів випадків «застосування нових комбінацій» [7, с. 159]:</w:t>
      </w:r>
    </w:p>
    <w:p w:rsidR="008F1D2A" w:rsidRDefault="00CE3BE7">
      <w:pPr>
        <w:pStyle w:val="a7"/>
        <w:framePr w:w="7997" w:h="11376" w:hRule="exact" w:wrap="around" w:vAnchor="page" w:hAnchor="page" w:x="1971" w:y="2748"/>
        <w:shd w:val="clear" w:color="auto" w:fill="auto"/>
        <w:ind w:left="20" w:right="20" w:firstLine="280"/>
      </w:pPr>
      <w:r>
        <w:t>- створення нового, тобто ще невідомого споживачам, блага а</w:t>
      </w:r>
      <w:r>
        <w:t>бо відомого блага нової якості;</w:t>
      </w:r>
    </w:p>
    <w:p w:rsidR="008F1D2A" w:rsidRDefault="00CE3BE7">
      <w:pPr>
        <w:pStyle w:val="a5"/>
        <w:framePr w:wrap="around" w:vAnchor="page" w:hAnchor="page" w:x="1961" w:y="14502"/>
        <w:shd w:val="clear" w:color="auto" w:fill="auto"/>
        <w:spacing w:line="160" w:lineRule="exact"/>
        <w:ind w:left="20"/>
      </w:pPr>
      <w:r>
        <w:t>164</w:t>
      </w:r>
    </w:p>
    <w:p w:rsidR="008F1D2A" w:rsidRDefault="00CE3BE7">
      <w:pPr>
        <w:pStyle w:val="a5"/>
        <w:framePr w:wrap="around" w:vAnchor="page" w:hAnchor="page" w:x="7011" w:y="14502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CE3BE7">
      <w:pPr>
        <w:pStyle w:val="a5"/>
        <w:framePr w:wrap="around" w:vAnchor="page" w:hAnchor="page" w:x="7040" w:y="2209"/>
        <w:shd w:val="clear" w:color="auto" w:fill="auto"/>
        <w:spacing w:line="160" w:lineRule="exact"/>
        <w:ind w:left="20"/>
      </w:pPr>
      <w:r>
        <w:lastRenderedPageBreak/>
        <w:t>Інноваційні засади маркетингу</w:t>
      </w:r>
    </w:p>
    <w:p w:rsidR="008F1D2A" w:rsidRDefault="00CE3BE7">
      <w:pPr>
        <w:pStyle w:val="a7"/>
        <w:framePr w:w="8006" w:h="11414" w:hRule="exact" w:wrap="around" w:vAnchor="page" w:hAnchor="page" w:x="1942" w:y="2651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запровадження нового, невідомого уданій галузі промисловості методу (способу) виробництва, в основі якого не обов’язково лежить нове наукове знання, а який може полягати у новому способі комерційного використання відповідного товару;</w:t>
      </w:r>
    </w:p>
    <w:p w:rsidR="008F1D2A" w:rsidRDefault="00CE3BE7">
      <w:pPr>
        <w:pStyle w:val="a7"/>
        <w:framePr w:w="8006" w:h="11414" w:hRule="exact" w:wrap="around" w:vAnchor="page" w:hAnchor="page" w:x="1942" w:y="2651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освоєння нового ринк</w:t>
      </w:r>
      <w:r>
        <w:t>у збуту, тобто такого, на якому дана галузь промисловості цієї країни ще не була представлена, незалежно від того чи існував цей ринок раніше;</w:t>
      </w:r>
    </w:p>
    <w:p w:rsidR="008F1D2A" w:rsidRDefault="00CE3BE7">
      <w:pPr>
        <w:pStyle w:val="a7"/>
        <w:framePr w:w="8006" w:h="11414" w:hRule="exact" w:wrap="around" w:vAnchor="page" w:hAnchor="page" w:x="1942" w:y="2651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отримання нового джерела сировини або напівфабрикатів незалежно від того, чи існувало це джерело раніше, чи прос</w:t>
      </w:r>
      <w:r>
        <w:t>то не бралося до уваги, вважалося недоступним або його ще потрібно було створити;</w:t>
      </w:r>
    </w:p>
    <w:p w:rsidR="008F1D2A" w:rsidRDefault="00CE3BE7">
      <w:pPr>
        <w:pStyle w:val="a7"/>
        <w:framePr w:w="8006" w:h="11414" w:hRule="exact" w:wrap="around" w:vAnchor="page" w:hAnchor="page" w:x="1942" w:y="2651"/>
        <w:numPr>
          <w:ilvl w:val="0"/>
          <w:numId w:val="1"/>
        </w:numPr>
        <w:shd w:val="clear" w:color="auto" w:fill="auto"/>
        <w:spacing w:line="264" w:lineRule="exact"/>
        <w:ind w:left="20" w:right="20" w:firstLine="280"/>
      </w:pPr>
      <w:r>
        <w:t xml:space="preserve"> проведення відповідної реорганізації, наприклад, забезпечення монопольного становища (шляхом створення тресту) або підрив монопольного становища іншого підприємства.</w:t>
      </w:r>
    </w:p>
    <w:p w:rsidR="008F1D2A" w:rsidRDefault="00CE3BE7">
      <w:pPr>
        <w:pStyle w:val="a7"/>
        <w:framePr w:w="8006" w:h="11414" w:hRule="exact" w:wrap="around" w:vAnchor="page" w:hAnchor="page" w:x="1942" w:y="2651"/>
        <w:shd w:val="clear" w:color="auto" w:fill="auto"/>
        <w:spacing w:line="264" w:lineRule="exact"/>
        <w:ind w:left="20" w:right="20" w:firstLine="280"/>
      </w:pPr>
      <w:r>
        <w:t>Наведен</w:t>
      </w:r>
      <w:r>
        <w:t>а вище проблематика стосується, насамперед, інноваційних проектів, розробка яких тісно пов’язана з майбутніми ринковими процесами або й базується на них, і (або) потребують проведення науково-дослідних та дослідницько-конструкторських робіт, результатами я</w:t>
      </w:r>
      <w:r>
        <w:t>ких має бути формування нового ринку, дослідити який на етапі розроблення концепції проекту неможливо. Отже, об’єктом дослідження у такій ситуації є інноваційні проекти, що генерують інновації з будь-якої із п’яти наведених груп.</w:t>
      </w:r>
    </w:p>
    <w:p w:rsidR="008F1D2A" w:rsidRDefault="00CE3BE7">
      <w:pPr>
        <w:pStyle w:val="a7"/>
        <w:framePr w:w="8006" w:h="11414" w:hRule="exact" w:wrap="around" w:vAnchor="page" w:hAnchor="page" w:x="1942" w:y="2651"/>
        <w:shd w:val="clear" w:color="auto" w:fill="auto"/>
        <w:spacing w:line="264" w:lineRule="exact"/>
        <w:ind w:left="20" w:right="20" w:firstLine="280"/>
      </w:pPr>
      <w:r>
        <w:t xml:space="preserve">Розроблення інноваційного </w:t>
      </w:r>
      <w:r>
        <w:t>проекту розпочинається, як правило, з генерування інноваційної ідеї, на основі якої формується його концепція. Інколи навіть самої концепції достатньо, щоб прийняти проект до реалізації, не вдаючись до детального техніко- економічного обґрунтування (ТЕО) т</w:t>
      </w:r>
      <w:r>
        <w:t>а розроблення детальних бізнес-моделей. Така практика, як правило, застосовується стосовно проектів, результатами яких є створення радикальних (базових) інновацій, або ж стосовно проектів, що перебувають на стадії проведення дослідницько-конструкторських р</w:t>
      </w:r>
      <w:r>
        <w:t>обіт до моменту отримання патенту. Для таких інновацій дослідити ринок практично неможливо та й не доцільно, оскільки споживачі не знайомі із новим товаром, тому рішення про реалізацію проекту приймається на основі дослідження потенціалу ринку (ринкових мо</w:t>
      </w:r>
      <w:r>
        <w:t>жливостей) та потенціалу команди проекту (можливість створити продукт та реалізувати ринкові можливості) з урахуванням імовірних загроз та слабких сторін нового бізнесу [</w:t>
      </w:r>
      <w:r>
        <w:rPr>
          <w:rStyle w:val="Candara95pt0pt"/>
        </w:rPr>
        <w:t>8</w:t>
      </w:r>
      <w:r>
        <w:t>, 9].</w:t>
      </w:r>
    </w:p>
    <w:p w:rsidR="008F1D2A" w:rsidRDefault="00CE3BE7">
      <w:pPr>
        <w:pStyle w:val="a7"/>
        <w:framePr w:w="8006" w:h="11414" w:hRule="exact" w:wrap="around" w:vAnchor="page" w:hAnchor="page" w:x="1942" w:y="2651"/>
        <w:shd w:val="clear" w:color="auto" w:fill="auto"/>
        <w:spacing w:line="264" w:lineRule="exact"/>
        <w:ind w:left="20" w:right="20" w:firstLine="280"/>
      </w:pPr>
      <w:r>
        <w:t>Зазначені цілі аналізу можна реалізувати, застосовуючи відомий методичний інстр</w:t>
      </w:r>
      <w:r>
        <w:t xml:space="preserve">ументарій прийняття стратегічних рішень - </w:t>
      </w:r>
      <w:r>
        <w:rPr>
          <w:lang w:val="en-US" w:eastAsia="en-US" w:bidi="en-US"/>
        </w:rPr>
        <w:t>SWOT</w:t>
      </w:r>
      <w:r>
        <w:t xml:space="preserve">-аналіз </w:t>
      </w:r>
      <w:r w:rsidRPr="00246B76">
        <w:rPr>
          <w:rStyle w:val="0pt"/>
          <w:lang w:val="uk-UA"/>
        </w:rPr>
        <w:t>(</w:t>
      </w:r>
      <w:r>
        <w:rPr>
          <w:rStyle w:val="0pt"/>
        </w:rPr>
        <w:t>Strengths</w:t>
      </w:r>
      <w:r w:rsidRPr="00246B76">
        <w:rPr>
          <w:rStyle w:val="0pt"/>
          <w:lang w:val="uk-UA"/>
        </w:rPr>
        <w:t xml:space="preserve"> </w:t>
      </w:r>
      <w:r>
        <w:rPr>
          <w:rStyle w:val="0pt"/>
          <w:lang w:val="uk-UA" w:eastAsia="uk-UA" w:bidi="uk-UA"/>
        </w:rPr>
        <w:t xml:space="preserve">- </w:t>
      </w:r>
      <w:r>
        <w:rPr>
          <w:rStyle w:val="0pt"/>
        </w:rPr>
        <w:t>Weaknesses</w:t>
      </w:r>
      <w:r w:rsidRPr="00246B76">
        <w:rPr>
          <w:rStyle w:val="0pt"/>
          <w:lang w:val="uk-UA"/>
        </w:rPr>
        <w:t xml:space="preserve"> </w:t>
      </w:r>
      <w:r>
        <w:rPr>
          <w:rStyle w:val="0pt"/>
          <w:lang w:val="uk-UA" w:eastAsia="uk-UA" w:bidi="uk-UA"/>
        </w:rPr>
        <w:t xml:space="preserve">- </w:t>
      </w:r>
      <w:r>
        <w:rPr>
          <w:rStyle w:val="0pt"/>
        </w:rPr>
        <w:t>Opportunities</w:t>
      </w:r>
      <w:r w:rsidRPr="00246B76">
        <w:rPr>
          <w:rStyle w:val="0pt"/>
          <w:lang w:val="uk-UA"/>
        </w:rPr>
        <w:t xml:space="preserve"> </w:t>
      </w:r>
      <w:r>
        <w:rPr>
          <w:rStyle w:val="0pt"/>
          <w:lang w:val="uk-UA" w:eastAsia="uk-UA" w:bidi="uk-UA"/>
        </w:rPr>
        <w:t xml:space="preserve">- </w:t>
      </w:r>
      <w:r>
        <w:rPr>
          <w:rStyle w:val="0pt"/>
        </w:rPr>
        <w:t>Threats</w:t>
      </w:r>
      <w:r w:rsidRPr="00246B76">
        <w:rPr>
          <w:rStyle w:val="0pt"/>
          <w:lang w:val="uk-UA"/>
        </w:rPr>
        <w:t>)</w:t>
      </w:r>
      <w:r w:rsidRPr="00246B76">
        <w:rPr>
          <w:lang w:eastAsia="en-US" w:bidi="en-US"/>
        </w:rPr>
        <w:t xml:space="preserve"> </w:t>
      </w:r>
      <w:r>
        <w:t>тадосліджуючи процеси управління проектом у контексті управління стратегічним інноваційним розвитком організації. Процес формування такої системи управ</w:t>
      </w:r>
      <w:r>
        <w:t>ління (детально описаний в [</w:t>
      </w:r>
      <w:r>
        <w:rPr>
          <w:rStyle w:val="Candara95pt0pt"/>
        </w:rPr>
        <w:t>10</w:t>
      </w:r>
      <w:r>
        <w:t xml:space="preserve">, </w:t>
      </w:r>
      <w:r>
        <w:rPr>
          <w:rStyle w:val="Candara95pt0pt"/>
        </w:rPr>
        <w:t>11</w:t>
      </w:r>
      <w:r>
        <w:t xml:space="preserve">]) повинен містити ряд етапів, взаємозв’язок між якими наведено на рис. </w:t>
      </w:r>
      <w:r>
        <w:rPr>
          <w:rStyle w:val="Candara95pt0pt"/>
        </w:rPr>
        <w:t>1</w:t>
      </w:r>
      <w:r>
        <w:t>.</w:t>
      </w:r>
    </w:p>
    <w:p w:rsidR="008F1D2A" w:rsidRDefault="00CE3BE7">
      <w:pPr>
        <w:pStyle w:val="a7"/>
        <w:framePr w:w="8006" w:h="11414" w:hRule="exact" w:wrap="around" w:vAnchor="page" w:hAnchor="page" w:x="1942" w:y="2651"/>
        <w:shd w:val="clear" w:color="auto" w:fill="auto"/>
        <w:spacing w:line="264" w:lineRule="exact"/>
        <w:ind w:left="20" w:right="20" w:firstLine="280"/>
      </w:pPr>
      <w:r>
        <w:t xml:space="preserve">Відповідно до наведеного алгоритму процес формування стратегії інноваційного розвитку організації розпочинається з аналізу факторів внутрішнього і </w:t>
      </w:r>
      <w:r>
        <w:t>зовнішнього середовища організації у майбутніх періодах, що піддаються прогнозуванню, після чого проводиться кількісне оцінювання ступеня їх впливу на конкурентоспроможність організації у майбутніх періодах та імовірності їх появи. При цьому потрібно врахо</w:t>
      </w:r>
      <w:r>
        <w:t>вувати зміну таких імовірностей у часі, що й визначатиме необхідність переходу до нової моделі стратегічної поведінки або адаптації наявних стратегій організації до нових умов. Наприклад, при швидких темпах зниження загроз, які раніше обмежували активні ді</w:t>
      </w:r>
      <w:r>
        <w:t>ї підприємства, та</w:t>
      </w:r>
    </w:p>
    <w:p w:rsidR="008F1D2A" w:rsidRDefault="00CE3BE7">
      <w:pPr>
        <w:pStyle w:val="a5"/>
        <w:framePr w:wrap="around" w:vAnchor="page" w:hAnchor="page" w:x="1918" w:y="14406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CE3BE7">
      <w:pPr>
        <w:pStyle w:val="a5"/>
        <w:framePr w:wrap="around" w:vAnchor="page" w:hAnchor="page" w:x="9651" w:y="14406"/>
        <w:shd w:val="clear" w:color="auto" w:fill="auto"/>
        <w:spacing w:line="160" w:lineRule="exact"/>
        <w:ind w:left="20"/>
      </w:pPr>
      <w:r>
        <w:t>165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8F1D2A">
      <w:pPr>
        <w:rPr>
          <w:sz w:val="2"/>
          <w:szCs w:val="2"/>
        </w:rPr>
      </w:pPr>
      <w:r w:rsidRPr="008F1D2A">
        <w:lastRenderedPageBreak/>
        <w:pict>
          <v:shape id="_x0000_s1054" type="#_x0000_t32" style="position:absolute;margin-left:103.2pt;margin-top:239.05pt;width:388.55pt;height:0;z-index:-25166182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53" type="#_x0000_t32" style="position:absolute;margin-left:103.2pt;margin-top:239.05pt;width:0;height:350.85pt;z-index:-25166080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52" type="#_x0000_t32" style="position:absolute;margin-left:103.2pt;margin-top:589.9pt;width:388.55pt;height:0;z-index:-25165977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51" type="#_x0000_t32" style="position:absolute;margin-left:491.75pt;margin-top:239.05pt;width:0;height:350.85pt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50" type="#_x0000_t32" style="position:absolute;margin-left:104.65pt;margin-top:184.1pt;width:384.45pt;height:0;z-index:-251657728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49" type="#_x0000_t32" style="position:absolute;margin-left:104.65pt;margin-top:184.1pt;width:0;height:38.85pt;z-index:-25165670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48" type="#_x0000_t32" style="position:absolute;margin-left:104.65pt;margin-top:222.95pt;width:384.45pt;height:0;z-index:-25165568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47" type="#_x0000_t32" style="position:absolute;margin-left:489.1pt;margin-top:184.1pt;width:0;height:38.85pt;z-index:-25165465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46" type="#_x0000_t32" style="position:absolute;margin-left:198pt;margin-top:230.9pt;width:198.7pt;height:0;z-index:-2516536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8F1D2A" w:rsidRDefault="00CE3BE7">
      <w:pPr>
        <w:pStyle w:val="22"/>
        <w:framePr w:w="3293" w:h="466" w:hRule="exact" w:wrap="around" w:vAnchor="page" w:hAnchor="page" w:x="1921" w:y="2113"/>
        <w:shd w:val="clear" w:color="auto" w:fill="auto"/>
        <w:ind w:left="40"/>
      </w:pPr>
      <w:r>
        <w:t>Р. Костюкевич, А. Костюкевич</w:t>
      </w:r>
    </w:p>
    <w:p w:rsidR="008F1D2A" w:rsidRDefault="00CE3BE7">
      <w:pPr>
        <w:pStyle w:val="a5"/>
        <w:framePr w:w="3293" w:h="466" w:hRule="exact" w:wrap="around" w:vAnchor="page" w:hAnchor="page" w:x="1921" w:y="2113"/>
        <w:shd w:val="clear" w:color="auto" w:fill="auto"/>
        <w:spacing w:line="216" w:lineRule="exact"/>
        <w:ind w:left="40"/>
      </w:pPr>
      <w:r>
        <w:t xml:space="preserve">Методичні підходи </w:t>
      </w:r>
      <w:r>
        <w:rPr>
          <w:lang w:val="ru-RU" w:eastAsia="ru-RU" w:bidi="ru-RU"/>
        </w:rPr>
        <w:t xml:space="preserve">до </w:t>
      </w:r>
      <w:r>
        <w:t xml:space="preserve">управління </w:t>
      </w:r>
      <w:r>
        <w:rPr>
          <w:lang w:val="ru-RU" w:eastAsia="ru-RU" w:bidi="ru-RU"/>
        </w:rPr>
        <w:t>.</w:t>
      </w:r>
    </w:p>
    <w:p w:rsidR="008F1D2A" w:rsidRDefault="00CE3BE7">
      <w:pPr>
        <w:pStyle w:val="60"/>
        <w:framePr w:w="5678" w:h="427" w:hRule="exact" w:wrap="around" w:vAnchor="page" w:hAnchor="page" w:x="3198" w:y="2928"/>
        <w:shd w:val="clear" w:color="auto" w:fill="auto"/>
        <w:spacing w:after="0"/>
        <w:ind w:left="20" w:right="220"/>
      </w:pPr>
      <w:r>
        <w:t xml:space="preserve">Місія, внутрішнє і зовнішнє середовище організації у поточному періоді, прогнози розвитку економіки, </w:t>
      </w:r>
      <w:r>
        <w:t>ринків тощо</w:t>
      </w:r>
    </w:p>
    <w:p w:rsidR="008F1D2A" w:rsidRDefault="00CE3BE7">
      <w:pPr>
        <w:pStyle w:val="70"/>
        <w:framePr w:wrap="around" w:vAnchor="page" w:hAnchor="page" w:x="8987" w:y="2645"/>
        <w:shd w:val="clear" w:color="auto" w:fill="auto"/>
        <w:spacing w:line="800" w:lineRule="exact"/>
      </w:pPr>
      <w:r>
        <w:t>7</w:t>
      </w:r>
    </w:p>
    <w:p w:rsidR="008F1D2A" w:rsidRDefault="00CE3BE7">
      <w:pPr>
        <w:pStyle w:val="80"/>
        <w:framePr w:wrap="around" w:vAnchor="page" w:hAnchor="page" w:x="3831" w:y="3524"/>
        <w:shd w:val="clear" w:color="auto" w:fill="auto"/>
        <w:spacing w:line="120" w:lineRule="exact"/>
        <w:ind w:left="100"/>
      </w:pPr>
      <w:r>
        <w:rPr>
          <w:rStyle w:val="81"/>
        </w:rPr>
        <w:t>\І7~</w:t>
      </w:r>
    </w:p>
    <w:p w:rsidR="008F1D2A" w:rsidRDefault="00CE3BE7">
      <w:pPr>
        <w:pStyle w:val="60"/>
        <w:framePr w:w="2986" w:h="638" w:hRule="exact" w:wrap="around" w:vAnchor="page" w:hAnchor="page" w:x="2439" w:y="3744"/>
        <w:shd w:val="clear" w:color="auto" w:fill="auto"/>
        <w:spacing w:after="0"/>
        <w:ind w:firstLine="80"/>
        <w:jc w:val="left"/>
      </w:pPr>
      <w:r>
        <w:t>Складання прогнозів стану факторів внутрішнього середовища у майбутніх періодах</w:t>
      </w:r>
    </w:p>
    <w:p w:rsidR="008F1D2A" w:rsidRDefault="00CE3BE7">
      <w:pPr>
        <w:pStyle w:val="40"/>
        <w:framePr w:w="5678" w:h="214" w:hRule="exact" w:wrap="around" w:vAnchor="page" w:hAnchor="page" w:x="3198" w:y="3495"/>
        <w:shd w:val="clear" w:color="auto" w:fill="auto"/>
        <w:spacing w:after="0" w:line="180" w:lineRule="exact"/>
        <w:ind w:right="801" w:firstLine="0"/>
        <w:jc w:val="right"/>
      </w:pPr>
      <w:r>
        <w:rPr>
          <w:rStyle w:val="41"/>
          <w:i/>
          <w:iCs/>
        </w:rPr>
        <w:t>~Ч/</w:t>
      </w:r>
    </w:p>
    <w:p w:rsidR="008F1D2A" w:rsidRDefault="00CE3BE7">
      <w:pPr>
        <w:pStyle w:val="60"/>
        <w:framePr w:w="3590" w:h="619" w:hRule="exact" w:wrap="around" w:vAnchor="page" w:hAnchor="page" w:x="6121" w:y="3754"/>
        <w:shd w:val="clear" w:color="auto" w:fill="auto"/>
        <w:spacing w:after="0"/>
        <w:jc w:val="center"/>
      </w:pPr>
      <w:r>
        <w:t>Прогнозування можливостей і загроз зовнішнього середовища у майбутніх періодах</w:t>
      </w:r>
    </w:p>
    <w:p w:rsidR="008F1D2A" w:rsidRDefault="00CE3BE7">
      <w:pPr>
        <w:pStyle w:val="60"/>
        <w:framePr w:w="3590" w:h="619" w:hRule="exact" w:wrap="around" w:vAnchor="page" w:hAnchor="page" w:x="6121" w:y="3754"/>
        <w:shd w:val="clear" w:color="auto" w:fill="auto"/>
        <w:spacing w:after="0" w:line="140" w:lineRule="exact"/>
        <w:jc w:val="center"/>
      </w:pPr>
      <w:r>
        <w:t>»...п</w:t>
      </w:r>
    </w:p>
    <w:p w:rsidR="008F1D2A" w:rsidRDefault="00CE3BE7">
      <w:pPr>
        <w:pStyle w:val="60"/>
        <w:framePr w:w="7411" w:h="619" w:hRule="exact" w:wrap="around" w:vAnchor="page" w:hAnchor="page" w:x="2276" w:y="4839"/>
        <w:shd w:val="clear" w:color="auto" w:fill="auto"/>
        <w:spacing w:after="0"/>
        <w:jc w:val="center"/>
      </w:pPr>
      <w:r>
        <w:t>Оцінювання ступеня впливу факторів внутрішнього середовища, загроз і</w:t>
      </w:r>
      <w:r>
        <w:t xml:space="preserve"> можливостей зовнішнього середовища на конкурентоспроможність організації при їх виникненні у майбутніх</w:t>
      </w:r>
    </w:p>
    <w:p w:rsidR="008F1D2A" w:rsidRDefault="00CE3BE7">
      <w:pPr>
        <w:pStyle w:val="90"/>
        <w:framePr w:w="7411" w:h="619" w:hRule="exact" w:wrap="around" w:vAnchor="page" w:hAnchor="page" w:x="2276" w:y="4839"/>
        <w:shd w:val="clear" w:color="auto" w:fill="auto"/>
      </w:pPr>
      <w:r>
        <w:rPr>
          <w:rStyle w:val="91"/>
        </w:rPr>
        <w:t xml:space="preserve">періодах </w:t>
      </w:r>
      <w:r>
        <w:t>рії (і=1...іп), рі] (]</w:t>
      </w:r>
      <w:r>
        <w:rPr>
          <w:rStyle w:val="91"/>
        </w:rPr>
        <w:t xml:space="preserve"> = </w:t>
      </w:r>
      <w:r>
        <w:t>1...т)</w:t>
      </w:r>
    </w:p>
    <w:p w:rsidR="008F1D2A" w:rsidRPr="00246B76" w:rsidRDefault="00CE3BE7">
      <w:pPr>
        <w:pStyle w:val="40"/>
        <w:framePr w:wrap="around" w:vAnchor="page" w:hAnchor="page" w:x="5799" w:y="5550"/>
        <w:shd w:val="clear" w:color="auto" w:fill="auto"/>
        <w:spacing w:after="0" w:line="180" w:lineRule="exact"/>
        <w:ind w:left="100" w:firstLine="0"/>
        <w:jc w:val="left"/>
        <w:rPr>
          <w:lang w:val="uk-UA"/>
        </w:rPr>
      </w:pPr>
      <w:r>
        <w:rPr>
          <w:lang w:val="uk-UA" w:eastAsia="uk-UA" w:bidi="uk-UA"/>
        </w:rPr>
        <w:t>Ж.</w:t>
      </w:r>
    </w:p>
    <w:p w:rsidR="008F1D2A" w:rsidRDefault="00CE3BE7">
      <w:pPr>
        <w:pStyle w:val="60"/>
        <w:framePr w:w="7642" w:h="652" w:hRule="exact" w:wrap="around" w:vAnchor="page" w:hAnchor="page" w:x="2113" w:y="5796"/>
        <w:shd w:val="clear" w:color="auto" w:fill="auto"/>
        <w:spacing w:after="0" w:line="197" w:lineRule="exact"/>
        <w:ind w:right="20"/>
        <w:jc w:val="center"/>
      </w:pPr>
      <w:r>
        <w:t xml:space="preserve">Оцінювання імовірностей виникнення факторів внутрішнього середовища, загроз і можливостей зовнішнього </w:t>
      </w:r>
      <w:r>
        <w:t>середовища у майбутніх періодах (без урахування взаємного впливу</w:t>
      </w:r>
    </w:p>
    <w:p w:rsidR="008F1D2A" w:rsidRDefault="00CE3BE7">
      <w:pPr>
        <w:pStyle w:val="90"/>
        <w:framePr w:w="7642" w:h="652" w:hRule="exact" w:wrap="around" w:vAnchor="page" w:hAnchor="page" w:x="2113" w:y="5796"/>
        <w:shd w:val="clear" w:color="auto" w:fill="auto"/>
        <w:spacing w:line="197" w:lineRule="exact"/>
        <w:ind w:right="20"/>
      </w:pPr>
      <w:r>
        <w:rPr>
          <w:rStyle w:val="91"/>
        </w:rPr>
        <w:t xml:space="preserve">факторів), </w:t>
      </w:r>
      <w:r>
        <w:rPr>
          <w:rStyle w:val="92"/>
          <w:i/>
          <w:iCs/>
        </w:rPr>
        <w:t>уії</w:t>
      </w:r>
      <w:r>
        <w:t xml:space="preserve"> (і=1...п), VI] (і = 1...т)</w:t>
      </w:r>
    </w:p>
    <w:p w:rsidR="008F1D2A" w:rsidRDefault="00CE3BE7">
      <w:pPr>
        <w:pStyle w:val="101"/>
        <w:framePr w:wrap="around" w:vAnchor="page" w:hAnchor="page" w:x="5799" w:y="6519"/>
        <w:shd w:val="clear" w:color="auto" w:fill="auto"/>
        <w:spacing w:line="240" w:lineRule="exact"/>
        <w:ind w:left="100"/>
      </w:pPr>
      <w:r>
        <w:t>Ж</w:t>
      </w:r>
    </w:p>
    <w:p w:rsidR="008F1D2A" w:rsidRDefault="00CE3BE7">
      <w:pPr>
        <w:pStyle w:val="60"/>
        <w:framePr w:w="6835" w:h="427" w:hRule="exact" w:wrap="around" w:vAnchor="page" w:hAnchor="page" w:x="2516" w:y="6759"/>
        <w:shd w:val="clear" w:color="auto" w:fill="auto"/>
        <w:spacing w:after="0"/>
        <w:jc w:val="center"/>
      </w:pPr>
      <w:r>
        <w:t>Виявлення та кількісне оцінювання взаємозв’язків факторів внутрішнього середовища, загроз і можливостей зовнішнього середовища</w:t>
      </w:r>
    </w:p>
    <w:p w:rsidR="008F1D2A" w:rsidRDefault="00CE3BE7">
      <w:pPr>
        <w:pStyle w:val="101"/>
        <w:framePr w:wrap="around" w:vAnchor="page" w:hAnchor="page" w:x="5799" w:y="7259"/>
        <w:shd w:val="clear" w:color="auto" w:fill="auto"/>
        <w:spacing w:line="240" w:lineRule="exact"/>
        <w:ind w:left="100"/>
      </w:pPr>
      <w:r>
        <w:t>Ж</w:t>
      </w:r>
    </w:p>
    <w:p w:rsidR="008F1D2A" w:rsidRDefault="00CE3BE7">
      <w:pPr>
        <w:pStyle w:val="60"/>
        <w:framePr w:w="7382" w:h="427" w:hRule="exact" w:wrap="around" w:vAnchor="page" w:hAnchor="page" w:x="2276" w:y="7517"/>
        <w:shd w:val="clear" w:color="auto" w:fill="auto"/>
        <w:spacing w:after="0"/>
        <w:ind w:left="20"/>
        <w:jc w:val="center"/>
      </w:pPr>
      <w:r>
        <w:t>Розрахунок імовірн</w:t>
      </w:r>
      <w:r>
        <w:t xml:space="preserve">их станів (сценаріїв) внутрішнього і зовнішнього середовищ з урахуванням взаємного впливу факторів у майбутніх періодах </w:t>
      </w:r>
      <w:r>
        <w:rPr>
          <w:rStyle w:val="61"/>
        </w:rPr>
        <w:t>і1...іп</w:t>
      </w:r>
    </w:p>
    <w:p w:rsidR="008F1D2A" w:rsidRDefault="00CE3BE7">
      <w:pPr>
        <w:pStyle w:val="a7"/>
        <w:framePr w:wrap="around" w:vAnchor="page" w:hAnchor="page" w:x="5799" w:y="8007"/>
        <w:shd w:val="clear" w:color="auto" w:fill="auto"/>
        <w:spacing w:line="180" w:lineRule="exact"/>
        <w:ind w:left="100"/>
        <w:jc w:val="left"/>
      </w:pPr>
      <w:r>
        <w:t>Ж</w:t>
      </w:r>
    </w:p>
    <w:p w:rsidR="008F1D2A" w:rsidRDefault="00CE3BE7">
      <w:pPr>
        <w:pStyle w:val="60"/>
        <w:framePr w:w="7133" w:h="460" w:hRule="exact" w:wrap="around" w:vAnchor="page" w:hAnchor="page" w:x="2430" w:y="8207"/>
        <w:shd w:val="clear" w:color="auto" w:fill="auto"/>
        <w:spacing w:after="0" w:line="206" w:lineRule="exact"/>
        <w:ind w:left="40"/>
        <w:jc w:val="center"/>
      </w:pPr>
      <w:r>
        <w:t xml:space="preserve">ІЗибір стратегій інноваційного розвитку у періоди Ї1..іп відповідно до найімовірніших станів (сценаріїв) внутрішнього і </w:t>
      </w:r>
      <w:r>
        <w:t>зовнішнього середовищ</w:t>
      </w:r>
    </w:p>
    <w:p w:rsidR="008F1D2A" w:rsidRDefault="00CE3BE7">
      <w:pPr>
        <w:pStyle w:val="101"/>
        <w:framePr w:wrap="around" w:vAnchor="page" w:hAnchor="page" w:x="5799" w:y="8732"/>
        <w:shd w:val="clear" w:color="auto" w:fill="auto"/>
        <w:spacing w:line="240" w:lineRule="exact"/>
        <w:ind w:left="100"/>
      </w:pPr>
      <w:r>
        <w:t>Ж</w:t>
      </w:r>
    </w:p>
    <w:p w:rsidR="008F1D2A" w:rsidRDefault="00CE3BE7">
      <w:pPr>
        <w:pStyle w:val="60"/>
        <w:framePr w:wrap="around" w:vAnchor="page" w:hAnchor="page" w:x="4206" w:y="9025"/>
        <w:shd w:val="clear" w:color="auto" w:fill="auto"/>
        <w:spacing w:after="0" w:line="140" w:lineRule="exact"/>
        <w:ind w:left="100"/>
        <w:jc w:val="left"/>
      </w:pPr>
      <w:r>
        <w:t>Формування інноваційних програм</w:t>
      </w:r>
    </w:p>
    <w:p w:rsidR="008F1D2A" w:rsidRDefault="00CE3BE7">
      <w:pPr>
        <w:pStyle w:val="110"/>
        <w:framePr w:wrap="around" w:vAnchor="page" w:hAnchor="page" w:x="2555" w:y="9417"/>
        <w:shd w:val="clear" w:color="auto" w:fill="auto"/>
        <w:spacing w:line="140" w:lineRule="exact"/>
        <w:ind w:left="100"/>
      </w:pPr>
      <w:r>
        <w:t>V</w:t>
      </w:r>
    </w:p>
    <w:p w:rsidR="008F1D2A" w:rsidRDefault="00CE3BE7">
      <w:pPr>
        <w:pStyle w:val="60"/>
        <w:framePr w:w="691" w:h="935" w:hRule="exact" w:wrap="around" w:vAnchor="page" w:hAnchor="page" w:x="2353" w:y="9781"/>
        <w:shd w:val="clear" w:color="auto" w:fill="auto"/>
        <w:spacing w:after="0" w:line="178" w:lineRule="exact"/>
        <w:jc w:val="center"/>
      </w:pPr>
      <w:r>
        <w:t>Ініціація</w:t>
      </w:r>
    </w:p>
    <w:p w:rsidR="008F1D2A" w:rsidRDefault="00CE3BE7">
      <w:pPr>
        <w:pStyle w:val="60"/>
        <w:framePr w:w="691" w:h="935" w:hRule="exact" w:wrap="around" w:vAnchor="page" w:hAnchor="page" w:x="2353" w:y="9781"/>
        <w:shd w:val="clear" w:color="auto" w:fill="auto"/>
        <w:spacing w:after="0" w:line="178" w:lineRule="exact"/>
        <w:jc w:val="center"/>
      </w:pPr>
      <w:r>
        <w:t>іннова</w:t>
      </w:r>
      <w:r>
        <w:softHyphen/>
      </w:r>
    </w:p>
    <w:p w:rsidR="008F1D2A" w:rsidRDefault="00CE3BE7">
      <w:pPr>
        <w:pStyle w:val="60"/>
        <w:framePr w:w="691" w:h="935" w:hRule="exact" w:wrap="around" w:vAnchor="page" w:hAnchor="page" w:x="2353" w:y="9781"/>
        <w:shd w:val="clear" w:color="auto" w:fill="auto"/>
        <w:spacing w:after="0" w:line="178" w:lineRule="exact"/>
        <w:jc w:val="center"/>
      </w:pPr>
      <w:r>
        <w:t>ційних</w:t>
      </w:r>
    </w:p>
    <w:p w:rsidR="008F1D2A" w:rsidRDefault="00CE3BE7">
      <w:pPr>
        <w:pStyle w:val="60"/>
        <w:framePr w:w="691" w:h="935" w:hRule="exact" w:wrap="around" w:vAnchor="page" w:hAnchor="page" w:x="2353" w:y="9781"/>
        <w:shd w:val="clear" w:color="auto" w:fill="auto"/>
        <w:spacing w:after="0" w:line="178" w:lineRule="exact"/>
        <w:jc w:val="center"/>
      </w:pPr>
      <w:r>
        <w:t>проектів</w:t>
      </w:r>
    </w:p>
    <w:p w:rsidR="008F1D2A" w:rsidRDefault="00CE3BE7">
      <w:pPr>
        <w:pStyle w:val="60"/>
        <w:framePr w:w="691" w:h="935" w:hRule="exact" w:wrap="around" w:vAnchor="page" w:hAnchor="page" w:x="2353" w:y="9781"/>
        <w:shd w:val="clear" w:color="auto" w:fill="auto"/>
        <w:spacing w:after="0" w:line="178" w:lineRule="exact"/>
        <w:jc w:val="center"/>
      </w:pPr>
      <w:r>
        <w:t>(ІП)</w:t>
      </w:r>
    </w:p>
    <w:p w:rsidR="008F1D2A" w:rsidRDefault="00CE3BE7">
      <w:pPr>
        <w:pStyle w:val="60"/>
        <w:framePr w:w="883" w:h="1300" w:hRule="exact" w:wrap="around" w:vAnchor="page" w:hAnchor="page" w:x="3255" w:y="9661"/>
        <w:shd w:val="clear" w:color="auto" w:fill="auto"/>
        <w:spacing w:after="0" w:line="178" w:lineRule="exact"/>
        <w:jc w:val="center"/>
      </w:pPr>
      <w:r>
        <w:t>Експертиза ІП на предмет їх відповід</w:t>
      </w:r>
      <w:r>
        <w:softHyphen/>
        <w:t>ності визначеній стратегії</w:t>
      </w:r>
    </w:p>
    <w:p w:rsidR="008F1D2A" w:rsidRDefault="00CE3BE7">
      <w:pPr>
        <w:pStyle w:val="60"/>
        <w:framePr w:w="653" w:h="1300" w:hRule="exact" w:wrap="around" w:vAnchor="page" w:hAnchor="page" w:x="5483" w:y="9680"/>
        <w:shd w:val="clear" w:color="auto" w:fill="auto"/>
        <w:spacing w:after="0" w:line="178" w:lineRule="exact"/>
        <w:jc w:val="center"/>
      </w:pPr>
      <w:r>
        <w:t>Експер</w:t>
      </w:r>
      <w:r>
        <w:softHyphen/>
        <w:t>тиза ІП на пред</w:t>
      </w:r>
      <w:r>
        <w:softHyphen/>
        <w:t>мет їх реалізо- ваності</w:t>
      </w:r>
    </w:p>
    <w:p w:rsidR="008F1D2A" w:rsidRDefault="00CE3BE7">
      <w:pPr>
        <w:pStyle w:val="24"/>
        <w:framePr w:w="547" w:h="762" w:hRule="exact" w:wrap="around" w:vAnchor="page" w:hAnchor="page" w:x="7614" w:y="9911"/>
        <w:shd w:val="clear" w:color="auto" w:fill="auto"/>
      </w:pPr>
      <w:r>
        <w:t>Фінан</w:t>
      </w:r>
      <w:r>
        <w:softHyphen/>
      </w:r>
    </w:p>
    <w:p w:rsidR="008F1D2A" w:rsidRDefault="00CE3BE7">
      <w:pPr>
        <w:pStyle w:val="24"/>
        <w:framePr w:w="547" w:h="762" w:hRule="exact" w:wrap="around" w:vAnchor="page" w:hAnchor="page" w:x="7614" w:y="9911"/>
        <w:shd w:val="clear" w:color="auto" w:fill="auto"/>
      </w:pPr>
      <w:r>
        <w:t>совий</w:t>
      </w:r>
    </w:p>
    <w:p w:rsidR="008F1D2A" w:rsidRDefault="00CE3BE7">
      <w:pPr>
        <w:pStyle w:val="24"/>
        <w:framePr w:w="547" w:h="762" w:hRule="exact" w:wrap="around" w:vAnchor="page" w:hAnchor="page" w:x="7614" w:y="9911"/>
        <w:shd w:val="clear" w:color="auto" w:fill="auto"/>
      </w:pPr>
      <w:r>
        <w:t>аналіз</w:t>
      </w:r>
    </w:p>
    <w:p w:rsidR="008F1D2A" w:rsidRDefault="00CE3BE7">
      <w:pPr>
        <w:pStyle w:val="24"/>
        <w:framePr w:w="547" w:h="762" w:hRule="exact" w:wrap="around" w:vAnchor="page" w:hAnchor="page" w:x="7614" w:y="9911"/>
        <w:shd w:val="clear" w:color="auto" w:fill="auto"/>
        <w:ind w:left="160"/>
      </w:pPr>
      <w:r>
        <w:t>ІП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2"/>
        <w:gridCol w:w="1834"/>
      </w:tblGrid>
      <w:tr w:rsidR="008F1D2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8F1D2A" w:rsidRDefault="008F1D2A">
            <w:pPr>
              <w:framePr w:w="4906" w:h="576" w:wrap="around" w:vAnchor="page" w:hAnchor="page" w:x="4196" w:y="1109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1D2A" w:rsidRDefault="008F1D2A">
            <w:pPr>
              <w:framePr w:w="4906" w:h="576" w:wrap="around" w:vAnchor="page" w:hAnchor="page" w:x="4196" w:y="11094"/>
              <w:rPr>
                <w:sz w:val="10"/>
                <w:szCs w:val="10"/>
              </w:rPr>
            </w:pPr>
          </w:p>
        </w:tc>
      </w:tr>
      <w:tr w:rsidR="008F1D2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D2A" w:rsidRDefault="00CE3BE7">
            <w:pPr>
              <w:pStyle w:val="a7"/>
              <w:framePr w:w="4906" w:h="576" w:wrap="around" w:vAnchor="page" w:hAnchor="page" w:x="4196" w:y="11094"/>
              <w:shd w:val="clear" w:color="auto" w:fill="auto"/>
              <w:spacing w:line="140" w:lineRule="exact"/>
              <w:jc w:val="center"/>
            </w:pPr>
            <w:r>
              <w:rPr>
                <w:rStyle w:val="Arial7pt0pt"/>
              </w:rPr>
              <w:t xml:space="preserve">Розробка інноваційних </w:t>
            </w:r>
            <w:r>
              <w:rPr>
                <w:rStyle w:val="Arial7pt0pt"/>
              </w:rPr>
              <w:t>проектів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D2A" w:rsidRDefault="008F1D2A">
            <w:pPr>
              <w:framePr w:w="4906" w:h="576" w:wrap="around" w:vAnchor="page" w:hAnchor="page" w:x="4196" w:y="11094"/>
              <w:rPr>
                <w:sz w:val="10"/>
                <w:szCs w:val="10"/>
              </w:rPr>
            </w:pPr>
          </w:p>
        </w:tc>
      </w:tr>
      <w:tr w:rsidR="008F1D2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D2A" w:rsidRDefault="008F1D2A">
            <w:pPr>
              <w:framePr w:w="4906" w:h="576" w:wrap="around" w:vAnchor="page" w:hAnchor="page" w:x="4196" w:y="11094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D2A" w:rsidRDefault="00CE3BE7">
            <w:pPr>
              <w:pStyle w:val="a7"/>
              <w:framePr w:w="4906" w:h="576" w:wrap="around" w:vAnchor="page" w:hAnchor="page" w:x="4196" w:y="11094"/>
              <w:shd w:val="clear" w:color="auto" w:fill="auto"/>
              <w:spacing w:line="140" w:lineRule="exact"/>
              <w:ind w:left="20"/>
              <w:jc w:val="left"/>
            </w:pPr>
            <w:r>
              <w:rPr>
                <w:rStyle w:val="Arial7pt0pt"/>
              </w:rPr>
              <w:t>ч</w:t>
            </w:r>
          </w:p>
        </w:tc>
      </w:tr>
    </w:tbl>
    <w:p w:rsidR="008F1D2A" w:rsidRDefault="00CE3BE7">
      <w:pPr>
        <w:pStyle w:val="32"/>
        <w:framePr w:wrap="around" w:vAnchor="page" w:hAnchor="page" w:x="9169" w:y="11147"/>
        <w:shd w:val="clear" w:color="auto" w:fill="auto"/>
        <w:spacing w:line="180" w:lineRule="exact"/>
      </w:pPr>
      <w:r>
        <w:t>+</w:t>
      </w:r>
    </w:p>
    <w:p w:rsidR="008F1D2A" w:rsidRDefault="00CE3BE7">
      <w:pPr>
        <w:pStyle w:val="a9"/>
        <w:framePr w:w="5232" w:h="601" w:hRule="exact" w:wrap="around" w:vAnchor="page" w:hAnchor="page" w:x="3347" w:y="13568"/>
        <w:shd w:val="clear" w:color="auto" w:fill="auto"/>
      </w:pPr>
      <w:r>
        <w:rPr>
          <w:rStyle w:val="0pt0"/>
          <w:b/>
          <w:bCs/>
        </w:rPr>
        <w:t xml:space="preserve">Рис. 1. </w:t>
      </w:r>
      <w:r>
        <w:t>Алгоритм формування системи управління стратегічним інноваційним розвитком організації</w:t>
      </w:r>
    </w:p>
    <w:p w:rsidR="008F1D2A" w:rsidRDefault="00CE3BE7">
      <w:pPr>
        <w:pStyle w:val="34"/>
        <w:framePr w:wrap="around" w:vAnchor="page" w:hAnchor="page" w:x="1935" w:y="14529"/>
        <w:shd w:val="clear" w:color="auto" w:fill="auto"/>
        <w:spacing w:line="170" w:lineRule="exact"/>
        <w:ind w:left="20"/>
      </w:pPr>
      <w:r>
        <w:t>166</w:t>
      </w:r>
    </w:p>
    <w:p w:rsidR="008F1D2A" w:rsidRDefault="00CE3BE7">
      <w:pPr>
        <w:pStyle w:val="a5"/>
        <w:framePr w:wrap="around" w:vAnchor="page" w:hAnchor="page" w:x="6985" w:y="14531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8F1D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5pt;margin-top:476.15pt;width:62.9pt;height:78.25pt;z-index:-25166899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8F1D2A">
        <w:pict>
          <v:shape id="_x0000_s1027" type="#_x0000_t75" style="position:absolute;margin-left:310.1pt;margin-top:465.6pt;width:66.25pt;height:88.8pt;z-index:-251667968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 w:rsidRPr="008F1D2A">
        <w:pict>
          <v:shape id="_x0000_s1028" type="#_x0000_t75" style="position:absolute;margin-left:411.35pt;margin-top:465.6pt;width:77.3pt;height:89.3pt;z-index:-251666944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  <w:r w:rsidRPr="008F1D2A">
        <w:pict>
          <v:shape id="_x0000_s1029" type="#_x0000_t75" style="position:absolute;margin-left:97.45pt;margin-top:583.2pt;width:395.5pt;height:80.15pt;z-index:-251665920;mso-wrap-distance-left:5pt;mso-wrap-distance-right:5pt;mso-position-horizontal-relative:page;mso-position-vertical-relative:page" wrapcoords="0 0">
            <v:imagedata r:id="rId10" o:title="image4"/>
            <w10:wrap anchorx="page" anchory="page"/>
          </v:shape>
        </w:pict>
      </w:r>
    </w:p>
    <w:p w:rsidR="008F1D2A" w:rsidRDefault="00CE3BE7">
      <w:pPr>
        <w:pStyle w:val="a5"/>
        <w:framePr w:wrap="around" w:vAnchor="page" w:hAnchor="page" w:x="6944" w:y="2313"/>
        <w:shd w:val="clear" w:color="auto" w:fill="auto"/>
        <w:spacing w:line="160" w:lineRule="exact"/>
        <w:ind w:left="20"/>
      </w:pPr>
      <w:r>
        <w:lastRenderedPageBreak/>
        <w:t>Інноваційні засади маркетингу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spacing w:line="264" w:lineRule="exact"/>
        <w:ind w:left="20" w:right="20"/>
      </w:pPr>
      <w:r>
        <w:t xml:space="preserve">при незмінних сильних сторонах внутрішнього </w:t>
      </w:r>
      <w:r>
        <w:t>середовища підприємство ще під час дії несприятливих факторів зовнішнього середовища повинно швидко змінити вид стратегічної поведінки і зайняти агресивну ринкову позицію.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ind w:left="20" w:right="20" w:firstLine="280"/>
      </w:pPr>
      <w:r>
        <w:t>На основі алгоритму, наведеного на рис. 1, для конкретного інноваційного проекту, що</w:t>
      </w:r>
      <w:r>
        <w:t xml:space="preserve"> перебуває на концептуальній фазі життєвого циклу, за допомогою стратегічного аналізу можна побудувати модель стратегічної поведінки, що максимально відповідатиме стану внутрішнього і зовнішнього середовищ організації у визначений період часу.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spacing w:after="656" w:line="274" w:lineRule="exact"/>
        <w:ind w:left="20" w:right="20" w:firstLine="280"/>
      </w:pPr>
      <w:r>
        <w:t>Зокрема, ста</w:t>
      </w:r>
      <w:r>
        <w:t xml:space="preserve">н внутрішнього середовища проекту у періоді </w:t>
      </w:r>
      <w:r>
        <w:rPr>
          <w:rStyle w:val="0pt"/>
          <w:lang w:val="uk-UA" w:eastAsia="uk-UA" w:bidi="uk-UA"/>
        </w:rPr>
        <w:t>ї</w:t>
      </w:r>
      <w:r>
        <w:t xml:space="preserve"> (5^) можна розрахувати за такими залежностями: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tabs>
          <w:tab w:val="right" w:pos="1654"/>
          <w:tab w:val="right" w:pos="2786"/>
          <w:tab w:val="center" w:pos="3434"/>
          <w:tab w:val="center" w:pos="4212"/>
          <w:tab w:val="center" w:pos="4788"/>
          <w:tab w:val="right" w:pos="5417"/>
          <w:tab w:val="center" w:pos="5623"/>
          <w:tab w:val="right" w:pos="6554"/>
          <w:tab w:val="right" w:pos="7193"/>
          <w:tab w:val="right" w:pos="8004"/>
        </w:tabs>
        <w:spacing w:line="278" w:lineRule="exact"/>
        <w:ind w:left="20" w:firstLine="280"/>
      </w:pPr>
      <w:r>
        <w:t>де</w:t>
      </w:r>
      <w:r>
        <w:tab/>
        <w:t>-</w:t>
      </w:r>
      <w:r>
        <w:tab/>
        <w:t>ймовірності</w:t>
      </w:r>
      <w:r>
        <w:tab/>
        <w:t>збереження</w:t>
      </w:r>
      <w:r>
        <w:tab/>
        <w:t>/-ої</w:t>
      </w:r>
      <w:r>
        <w:tab/>
        <w:t>сильної</w:t>
      </w:r>
      <w:r>
        <w:tab/>
        <w:t>та</w:t>
      </w:r>
      <w:r>
        <w:tab/>
      </w:r>
      <w:r>
        <w:rPr>
          <w:rStyle w:val="Candara95pt0pt"/>
        </w:rPr>
        <w:t>7</w:t>
      </w:r>
      <w:r>
        <w:t>-ої</w:t>
      </w:r>
      <w:r>
        <w:tab/>
        <w:t>слабкої</w:t>
      </w:r>
      <w:r>
        <w:tab/>
        <w:t>сторін</w:t>
      </w:r>
      <w:r>
        <w:tab/>
        <w:t>проекту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spacing w:line="278" w:lineRule="exact"/>
        <w:ind w:left="20" w:right="20"/>
      </w:pPr>
      <w:r>
        <w:t xml:space="preserve">у періоді ї; </w:t>
      </w:r>
      <w:r>
        <w:rPr>
          <w:rStyle w:val="0pt1"/>
        </w:rPr>
        <w:t xml:space="preserve">дці,’ </w:t>
      </w:r>
      <w:r>
        <w:rPr>
          <w:rStyle w:val="0pt2"/>
        </w:rPr>
        <w:t>Щі,</w:t>
      </w:r>
      <w:r>
        <w:rPr>
          <w:rStyle w:val="aa"/>
        </w:rPr>
        <w:t xml:space="preserve"> </w:t>
      </w:r>
      <w:r>
        <w:t xml:space="preserve">- величина впливу /-ої сильної та </w:t>
      </w:r>
      <w:r>
        <w:rPr>
          <w:rStyle w:val="Candara95pt0pt"/>
        </w:rPr>
        <w:t>7</w:t>
      </w:r>
      <w:r>
        <w:t xml:space="preserve">-ої слабкої сторони на досягнення результатів (успіх) проекту; , </w:t>
      </w:r>
      <w:r>
        <w:rPr>
          <w:rStyle w:val="aa"/>
        </w:rPr>
        <w:t xml:space="preserve">И^, </w:t>
      </w:r>
      <w:r>
        <w:t xml:space="preserve">- відповідно кількісна оцінка сильних і слабких сторін проекту у період ї; </w:t>
      </w:r>
      <w:r>
        <w:rPr>
          <w:rStyle w:val="0pt"/>
          <w:lang w:val="uk-UA" w:eastAsia="uk-UA" w:bidi="uk-UA"/>
        </w:rPr>
        <w:t>0</w:t>
      </w:r>
      <w:r>
        <w:rPr>
          <w:rStyle w:val="0pt"/>
          <w:vertAlign w:val="subscript"/>
          <w:lang w:val="uk-UA" w:eastAsia="uk-UA" w:bidi="uk-UA"/>
        </w:rPr>
        <w:t>&lt;(</w:t>
      </w:r>
      <w:r>
        <w:rPr>
          <w:rStyle w:val="0pt"/>
          <w:lang w:val="uk-UA" w:eastAsia="uk-UA" w:bidi="uk-UA"/>
        </w:rPr>
        <w:t>,</w:t>
      </w:r>
      <w:r>
        <w:t xml:space="preserve">, </w:t>
      </w:r>
      <w:r>
        <w:rPr>
          <w:rStyle w:val="0pt1"/>
        </w:rPr>
        <w:t>Т</w:t>
      </w:r>
      <w:r>
        <w:rPr>
          <w:rStyle w:val="0pt1"/>
          <w:vertAlign w:val="subscript"/>
        </w:rPr>
        <w:t>{ІІ</w:t>
      </w:r>
      <w:r>
        <w:rPr>
          <w:rStyle w:val="aa"/>
        </w:rPr>
        <w:t xml:space="preserve"> </w:t>
      </w:r>
      <w:r>
        <w:t>- відповідно кількісна оцінка можливостей і загроз проекту у період ї.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spacing w:after="480"/>
        <w:ind w:left="20" w:right="20" w:firstLine="280"/>
      </w:pPr>
      <w:r>
        <w:t>Кількісна оцінка стану зовнішн</w:t>
      </w:r>
      <w:r>
        <w:t>ього середовища проекту (ОГ</w:t>
      </w:r>
      <w:r>
        <w:rPr>
          <w:vertAlign w:val="subscript"/>
        </w:rPr>
        <w:t>(()</w:t>
      </w:r>
      <w:r>
        <w:t>) проводиться за такими залежностями: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ind w:left="20" w:right="20" w:firstLine="280"/>
      </w:pPr>
      <w:r>
        <w:t xml:space="preserve">де </w:t>
      </w:r>
      <w:r>
        <w:rPr>
          <w:rStyle w:val="aa"/>
        </w:rPr>
        <w:t xml:space="preserve">Рцо'Рдн </w:t>
      </w:r>
      <w:r>
        <w:t xml:space="preserve">- ймовірності виникнення /-ої можливості та </w:t>
      </w:r>
      <w:r>
        <w:rPr>
          <w:rStyle w:val="Candara95pt0pt"/>
        </w:rPr>
        <w:t>7</w:t>
      </w:r>
      <w:r>
        <w:t xml:space="preserve">-ої загрози у періоді ї; </w:t>
      </w:r>
      <w:r>
        <w:rPr>
          <w:rStyle w:val="0pt2"/>
        </w:rPr>
        <w:t>&amp;і(РУ</w:t>
      </w:r>
      <w:r>
        <w:rPr>
          <w:rStyle w:val="aa"/>
        </w:rPr>
        <w:t xml:space="preserve"> ^/&lt;с)</w:t>
      </w:r>
      <w:r>
        <w:t xml:space="preserve">- сили впливів /-ої можливості та </w:t>
      </w:r>
      <w:r>
        <w:rPr>
          <w:rStyle w:val="Candara95pt0pt"/>
        </w:rPr>
        <w:t>7</w:t>
      </w:r>
      <w:r>
        <w:t xml:space="preserve">-ої загрози на результати (успіх) проекту у разі їх прояву у </w:t>
      </w:r>
      <w:r>
        <w:t xml:space="preserve">період </w:t>
      </w:r>
      <w:r>
        <w:rPr>
          <w:rStyle w:val="0pt"/>
          <w:lang w:val="uk-UA" w:eastAsia="uk-UA" w:bidi="uk-UA"/>
        </w:rPr>
        <w:t>ї.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ind w:left="20" w:right="20" w:firstLine="280"/>
      </w:pPr>
      <w:r>
        <w:t>Ймовірності можна визначити за методом експертних оцінок, застосовуючи таку дискретну шкалу: «</w:t>
      </w:r>
      <w:r>
        <w:rPr>
          <w:rStyle w:val="Candara95pt0pt"/>
        </w:rPr>
        <w:t>0</w:t>
      </w:r>
      <w:r>
        <w:t xml:space="preserve">» - фактор припинить свій позитивний (негативний) вплив у період </w:t>
      </w:r>
      <w:r>
        <w:rPr>
          <w:rStyle w:val="0pt"/>
          <w:lang w:val="uk-UA" w:eastAsia="uk-UA" w:bidi="uk-UA"/>
        </w:rPr>
        <w:t xml:space="preserve">ї; </w:t>
      </w:r>
      <w:r>
        <w:t xml:space="preserve">«0,25» - ймовірність подальшого позитивного (негативного) впливу фактора у період </w:t>
      </w:r>
      <w:r>
        <w:rPr>
          <w:rStyle w:val="0pt"/>
          <w:lang w:val="uk-UA" w:eastAsia="uk-UA" w:bidi="uk-UA"/>
        </w:rPr>
        <w:t>ї</w:t>
      </w:r>
      <w:r>
        <w:t xml:space="preserve"> є незначною; «0,5» - імовірність позитивного (негативного) впливу фактора на результати проекту у період </w:t>
      </w:r>
      <w:r>
        <w:rPr>
          <w:rStyle w:val="0pt"/>
          <w:lang w:val="uk-UA" w:eastAsia="uk-UA" w:bidi="uk-UA"/>
        </w:rPr>
        <w:t>ї</w:t>
      </w:r>
      <w:r>
        <w:t xml:space="preserve"> є середньою або її важко оцінити; «0,75» - існує висока ймовірність позитивного (негативного) впливу фактора у період </w:t>
      </w:r>
      <w:r>
        <w:rPr>
          <w:rStyle w:val="0pt"/>
          <w:lang w:val="uk-UA" w:eastAsia="uk-UA" w:bidi="uk-UA"/>
        </w:rPr>
        <w:t>ї;</w:t>
      </w:r>
      <w:r>
        <w:t xml:space="preserve"> «</w:t>
      </w:r>
      <w:r>
        <w:rPr>
          <w:rStyle w:val="Candara95pt0pt"/>
        </w:rPr>
        <w:t>1</w:t>
      </w:r>
      <w:r>
        <w:t>» - фактор збереже свій п</w:t>
      </w:r>
      <w:r>
        <w:t xml:space="preserve">озитивний (негативний) вплив на результати проекту у період </w:t>
      </w:r>
      <w:r>
        <w:rPr>
          <w:rStyle w:val="0pt"/>
          <w:lang w:val="uk-UA" w:eastAsia="uk-UA" w:bidi="uk-UA"/>
        </w:rPr>
        <w:t>ї.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ind w:left="20" w:right="20" w:firstLine="280"/>
      </w:pPr>
      <w:r>
        <w:t xml:space="preserve">Ступені впливів доцільно визначати за такою шкалою: «0» - фактор не впливатиме на проект позитивно (негативно) у період </w:t>
      </w:r>
      <w:r>
        <w:rPr>
          <w:rStyle w:val="0pt"/>
          <w:lang w:val="uk-UA" w:eastAsia="uk-UA" w:bidi="uk-UA"/>
        </w:rPr>
        <w:t>ї;</w:t>
      </w:r>
      <w:r>
        <w:t xml:space="preserve"> «</w:t>
      </w:r>
      <w:r>
        <w:rPr>
          <w:rStyle w:val="Candara95pt0pt"/>
        </w:rPr>
        <w:t>1</w:t>
      </w:r>
      <w:r>
        <w:t>» («-</w:t>
      </w:r>
      <w:r>
        <w:rPr>
          <w:rStyle w:val="Candara95pt0pt"/>
        </w:rPr>
        <w:t>1</w:t>
      </w:r>
      <w:r>
        <w:t>») - фактор незначно позитивно (негативно) впливатиме на резул</w:t>
      </w:r>
      <w:r>
        <w:t xml:space="preserve">ьтати проекту у період </w:t>
      </w:r>
      <w:r>
        <w:rPr>
          <w:rStyle w:val="0pt"/>
          <w:lang w:val="uk-UA" w:eastAsia="uk-UA" w:bidi="uk-UA"/>
        </w:rPr>
        <w:t>ї;</w:t>
      </w:r>
      <w:r>
        <w:t xml:space="preserve"> «</w:t>
      </w:r>
      <w:r>
        <w:rPr>
          <w:rStyle w:val="Candara95pt0pt"/>
        </w:rPr>
        <w:t>2</w:t>
      </w:r>
      <w:r>
        <w:t>»(«-</w:t>
      </w:r>
      <w:r>
        <w:rPr>
          <w:rStyle w:val="Candara95pt0pt"/>
        </w:rPr>
        <w:t>2</w:t>
      </w:r>
      <w:r>
        <w:t xml:space="preserve">») - фактор чинитиме помірний позитивний (негативний) вплив на результати проекту у період </w:t>
      </w:r>
      <w:r>
        <w:rPr>
          <w:rStyle w:val="0pt"/>
          <w:lang w:val="uk-UA" w:eastAsia="uk-UA" w:bidi="uk-UA"/>
        </w:rPr>
        <w:t>ї;</w:t>
      </w:r>
      <w:r>
        <w:t xml:space="preserve"> «3» («-3») - фактор значною мірою позитивно (негативно) впливатиме на результати проекту у період </w:t>
      </w:r>
      <w:r>
        <w:rPr>
          <w:rStyle w:val="0pt"/>
          <w:lang w:val="uk-UA" w:eastAsia="uk-UA" w:bidi="uk-UA"/>
        </w:rPr>
        <w:t>ї;</w:t>
      </w:r>
      <w:r>
        <w:t xml:space="preserve"> «4» («-4») - вплив позитивно</w:t>
      </w:r>
      <w:r>
        <w:t xml:space="preserve">го (негативного) фактора на результати проекту в період </w:t>
      </w:r>
      <w:r>
        <w:rPr>
          <w:rStyle w:val="0pt"/>
          <w:lang w:val="uk-UA" w:eastAsia="uk-UA" w:bidi="uk-UA"/>
        </w:rPr>
        <w:t>ї</w:t>
      </w:r>
      <w:r>
        <w:t xml:space="preserve"> буде визначальним.</w:t>
      </w:r>
    </w:p>
    <w:p w:rsidR="008F1D2A" w:rsidRDefault="00CE3BE7">
      <w:pPr>
        <w:pStyle w:val="a7"/>
        <w:framePr w:w="8002" w:h="11478" w:hRule="exact" w:wrap="around" w:vAnchor="page" w:hAnchor="page" w:x="1822" w:y="2758"/>
        <w:shd w:val="clear" w:color="auto" w:fill="auto"/>
        <w:ind w:left="20" w:right="20" w:firstLine="280"/>
      </w:pPr>
      <w:r>
        <w:t xml:space="preserve">Шкали ймовірностей і ступенів впливу можуть бути диференційовані на більшу кількість рівнів, якщо експерти мотивовано вбачають доцільність їх збільшення. Перелік факторів у періоді </w:t>
      </w:r>
      <w:r>
        <w:rPr>
          <w:rStyle w:val="0pt"/>
          <w:lang w:val="uk-UA" w:eastAsia="uk-UA" w:bidi="uk-UA"/>
        </w:rPr>
        <w:t>ї=0</w:t>
      </w:r>
      <w:r>
        <w:t xml:space="preserve"> може відрізнятися від їх переліку у будь-якому іншому періоді, оскільки</w:t>
      </w:r>
      <w:r>
        <w:t xml:space="preserve"> у наступних періодах можуть виникати нові фактори та зникати попередні.</w:t>
      </w:r>
    </w:p>
    <w:p w:rsidR="008F1D2A" w:rsidRDefault="00CE3BE7">
      <w:pPr>
        <w:pStyle w:val="a5"/>
        <w:framePr w:wrap="around" w:vAnchor="page" w:hAnchor="page" w:x="1798" w:y="14508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CE3BE7">
      <w:pPr>
        <w:pStyle w:val="a5"/>
        <w:framePr w:wrap="around" w:vAnchor="page" w:hAnchor="page" w:x="9531" w:y="14508"/>
        <w:shd w:val="clear" w:color="auto" w:fill="auto"/>
        <w:spacing w:line="160" w:lineRule="exact"/>
        <w:ind w:left="20"/>
      </w:pPr>
      <w:r>
        <w:t>167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CE3BE7">
      <w:pPr>
        <w:pStyle w:val="22"/>
        <w:framePr w:w="3293" w:h="437" w:hRule="exact" w:wrap="around" w:vAnchor="page" w:hAnchor="page" w:x="1781" w:y="2105"/>
        <w:shd w:val="clear" w:color="auto" w:fill="auto"/>
        <w:ind w:left="40"/>
      </w:pPr>
      <w:r>
        <w:rPr>
          <w:lang w:val="uk-UA" w:eastAsia="uk-UA" w:bidi="uk-UA"/>
        </w:rPr>
        <w:lastRenderedPageBreak/>
        <w:t>Р. Костюкевич, А. Костюкевич</w:t>
      </w:r>
    </w:p>
    <w:p w:rsidR="008F1D2A" w:rsidRDefault="00CE3BE7">
      <w:pPr>
        <w:pStyle w:val="a5"/>
        <w:framePr w:w="3293" w:h="437" w:hRule="exact" w:wrap="around" w:vAnchor="page" w:hAnchor="page" w:x="1781" w:y="2105"/>
        <w:shd w:val="clear" w:color="auto" w:fill="auto"/>
        <w:spacing w:line="216" w:lineRule="exact"/>
        <w:ind w:left="40"/>
      </w:pPr>
      <w:r>
        <w:t>Методичні підходи до управління .</w:t>
      </w:r>
    </w:p>
    <w:p w:rsidR="008F1D2A" w:rsidRDefault="00CE3BE7">
      <w:pPr>
        <w:pStyle w:val="a7"/>
        <w:framePr w:wrap="around" w:vAnchor="page" w:hAnchor="page" w:x="2117" w:y="2806"/>
        <w:shd w:val="clear" w:color="auto" w:fill="auto"/>
        <w:spacing w:line="180" w:lineRule="exact"/>
        <w:jc w:val="left"/>
      </w:pPr>
      <w:r>
        <w:t xml:space="preserve">Проект може бути прийнятий до реалізації при одночасному </w:t>
      </w:r>
      <w:r>
        <w:t>дотриманні таких умов:</w:t>
      </w:r>
    </w:p>
    <w:p w:rsidR="008F1D2A" w:rsidRDefault="00CE3BE7">
      <w:pPr>
        <w:pStyle w:val="a7"/>
        <w:framePr w:w="7987" w:h="3005" w:hRule="exact" w:wrap="around" w:vAnchor="page" w:hAnchor="page" w:x="1824" w:y="3675"/>
        <w:shd w:val="clear" w:color="auto" w:fill="auto"/>
        <w:spacing w:line="264" w:lineRule="exact"/>
        <w:ind w:left="20" w:right="20" w:firstLine="280"/>
      </w:pPr>
      <w:r>
        <w:t xml:space="preserve">де індекс </w:t>
      </w:r>
      <w:r>
        <w:rPr>
          <w:rStyle w:val="0pt"/>
          <w:lang w:val="uk-UA" w:eastAsia="uk-UA" w:bidi="uk-UA"/>
        </w:rPr>
        <w:t>ї</w:t>
      </w:r>
      <w:r>
        <w:rPr>
          <w:rStyle w:val="0pt"/>
          <w:vertAlign w:val="subscript"/>
          <w:lang w:val="uk-UA" w:eastAsia="uk-UA" w:bidi="uk-UA"/>
        </w:rPr>
        <w:t>0</w:t>
      </w:r>
      <w:r>
        <w:t xml:space="preserve"> означає нульовий момент часу, що відповідає періоду прийняття рішення про реалізацію проекту.</w:t>
      </w:r>
    </w:p>
    <w:p w:rsidR="008F1D2A" w:rsidRDefault="00CE3BE7">
      <w:pPr>
        <w:pStyle w:val="a7"/>
        <w:framePr w:w="7987" w:h="3005" w:hRule="exact" w:wrap="around" w:vAnchor="page" w:hAnchor="page" w:x="1824" w:y="3675"/>
        <w:shd w:val="clear" w:color="auto" w:fill="auto"/>
        <w:spacing w:line="264" w:lineRule="exact"/>
        <w:ind w:left="20" w:right="20" w:firstLine="280"/>
      </w:pPr>
      <w:r>
        <w:t>У майбутньому під впливом факторів зовнішнього середовища та у результаті дій самого підприємства значення факторів моделі (7)</w:t>
      </w:r>
      <w:r>
        <w:t xml:space="preserve"> змінюватимуться, що потребуватиме відповідної реакції керівництва проекту, яка може стосуватися не лише коригування змісту, а й результатів проекту. Критеріями прийняття рішення про внесення змін до проекту може бути співвідношення значень Я </w:t>
      </w:r>
      <w:r>
        <w:rPr>
          <w:rStyle w:val="0pt"/>
          <w:lang w:val="uk-UA" w:eastAsia="uk-UA" w:bidi="uk-UA"/>
        </w:rPr>
        <w:t>О, Т</w:t>
      </w:r>
      <w:r>
        <w:t xml:space="preserve">у якийсь </w:t>
      </w:r>
      <w:r>
        <w:t xml:space="preserve">момент часу </w:t>
      </w:r>
      <w:r>
        <w:rPr>
          <w:rStyle w:val="0pt"/>
          <w:lang w:val="uk-UA" w:eastAsia="uk-UA" w:bidi="uk-UA"/>
        </w:rPr>
        <w:t>ї,</w:t>
      </w:r>
      <w:r>
        <w:t xml:space="preserve"> що характеризу</w:t>
      </w:r>
      <w:r>
        <w:softHyphen/>
        <w:t>ється появою певного сценарію.</w:t>
      </w:r>
    </w:p>
    <w:p w:rsidR="008F1D2A" w:rsidRDefault="00CE3BE7">
      <w:pPr>
        <w:pStyle w:val="a7"/>
        <w:framePr w:w="7987" w:h="3005" w:hRule="exact" w:wrap="around" w:vAnchor="page" w:hAnchor="page" w:x="1824" w:y="3675"/>
        <w:shd w:val="clear" w:color="auto" w:fill="auto"/>
        <w:spacing w:line="264" w:lineRule="exact"/>
        <w:ind w:left="20" w:right="20" w:firstLine="280"/>
      </w:pPr>
      <w:r>
        <w:t>Одним із показників (орієнтирів), значення якого можуть бути підставою для прийняття рішень щодо внесення змін до проекту, може бути коефіцієнт використання можливостей підприємства (к</w:t>
      </w:r>
      <w:r>
        <w:rPr>
          <w:vertAlign w:val="subscript"/>
        </w:rPr>
        <w:t>ет((+1)</w:t>
      </w:r>
      <w:r>
        <w:t>), я</w:t>
      </w:r>
      <w:r>
        <w:t>кий залежить від темпів зміни можливостей (Т</w:t>
      </w:r>
      <w:r>
        <w:rPr>
          <w:vertAlign w:val="subscript"/>
        </w:rPr>
        <w:t>о((+1)</w:t>
      </w:r>
      <w:r>
        <w:t>) та сильних сторін</w:t>
      </w:r>
    </w:p>
    <w:p w:rsidR="008F1D2A" w:rsidRDefault="00CE3BE7">
      <w:pPr>
        <w:pStyle w:val="a7"/>
        <w:framePr w:w="7987" w:h="4526" w:hRule="exact" w:wrap="around" w:vAnchor="page" w:hAnchor="page" w:x="1824" w:y="7241"/>
        <w:shd w:val="clear" w:color="auto" w:fill="auto"/>
        <w:spacing w:line="259" w:lineRule="exact"/>
        <w:ind w:left="20" w:right="20" w:firstLine="280"/>
      </w:pPr>
      <w:r>
        <w:t>Ступінь стратегічної невизначеності та ризику проекту можна оцінити, аналізуючи його майбутню стійкість. Розглядаючи інноваційний проект на концептуальній стадії життєвого циклу як відкр</w:t>
      </w:r>
      <w:r>
        <w:t>иту слабоструктуровану органічну систему, необхідно зазначити, що такі системи постійно змінюються під впливом зовнішніх факторів, перманентно присто</w:t>
      </w:r>
      <w:r>
        <w:softHyphen/>
        <w:t>совуючись до середовища, у якому вони функціонують, а тому їхня стійкість може бути забезпечена лише у дин</w:t>
      </w:r>
      <w:r>
        <w:t>аміці. Мірою динамічної стійкості системи може бути її ентропія як характеристика невпорядкованості (хаосу) [12]. Ентропія проекту збільшуватиметься, якщо відбуватимуться такі процеси:</w:t>
      </w:r>
    </w:p>
    <w:p w:rsidR="008F1D2A" w:rsidRDefault="00CE3BE7">
      <w:pPr>
        <w:pStyle w:val="a7"/>
        <w:framePr w:w="7987" w:h="4526" w:hRule="exact" w:wrap="around" w:vAnchor="page" w:hAnchor="page" w:x="1824" w:y="7241"/>
        <w:numPr>
          <w:ilvl w:val="0"/>
          <w:numId w:val="2"/>
        </w:numPr>
        <w:shd w:val="clear" w:color="auto" w:fill="auto"/>
        <w:spacing w:line="259" w:lineRule="exact"/>
        <w:ind w:left="20" w:firstLine="280"/>
      </w:pPr>
      <w:r>
        <w:t xml:space="preserve"> одночасне збільшення можливостей і загроз проекту;</w:t>
      </w:r>
    </w:p>
    <w:p w:rsidR="008F1D2A" w:rsidRDefault="00CE3BE7">
      <w:pPr>
        <w:pStyle w:val="a7"/>
        <w:framePr w:w="7987" w:h="4526" w:hRule="exact" w:wrap="around" w:vAnchor="page" w:hAnchor="page" w:x="1824" w:y="7241"/>
        <w:numPr>
          <w:ilvl w:val="0"/>
          <w:numId w:val="2"/>
        </w:numPr>
        <w:shd w:val="clear" w:color="auto" w:fill="auto"/>
        <w:spacing w:line="259" w:lineRule="exact"/>
        <w:ind w:left="20" w:firstLine="280"/>
      </w:pPr>
      <w:r>
        <w:t xml:space="preserve"> одночасне збільшення сильних і слабких сторін проекту;</w:t>
      </w:r>
    </w:p>
    <w:p w:rsidR="008F1D2A" w:rsidRDefault="00CE3BE7">
      <w:pPr>
        <w:pStyle w:val="a7"/>
        <w:framePr w:w="7987" w:h="4526" w:hRule="exact" w:wrap="around" w:vAnchor="page" w:hAnchor="page" w:x="1824" w:y="7241"/>
        <w:numPr>
          <w:ilvl w:val="0"/>
          <w:numId w:val="2"/>
        </w:numPr>
        <w:shd w:val="clear" w:color="auto" w:fill="auto"/>
        <w:spacing w:line="259" w:lineRule="exact"/>
        <w:ind w:left="20" w:firstLine="280"/>
      </w:pPr>
      <w:r>
        <w:t xml:space="preserve"> відсутність інформації про середовище проекту.</w:t>
      </w:r>
    </w:p>
    <w:p w:rsidR="008F1D2A" w:rsidRDefault="00CE3BE7">
      <w:pPr>
        <w:pStyle w:val="a7"/>
        <w:framePr w:w="7987" w:h="4526" w:hRule="exact" w:wrap="around" w:vAnchor="page" w:hAnchor="page" w:x="1824" w:y="7241"/>
        <w:shd w:val="clear" w:color="auto" w:fill="auto"/>
        <w:spacing w:line="259" w:lineRule="exact"/>
        <w:ind w:left="20" w:right="20" w:firstLine="280"/>
      </w:pPr>
      <w:r>
        <w:t>За таких умов управляти проектом стає досить складно, оскільки суттєво зростає ризикованість рішень: у разі прояву несприятливих сценаріїв (виникнення з</w:t>
      </w:r>
      <w:r>
        <w:t>агроз та зникнення можливостей) проект зазнає краху, оскільки на початку проекту можливості були тими бізнес-причинами, що й зумовили прийняття проекту до реалізації. Зоглядуна зазначене ентропію інноваційного проекту на концептуальній стадії життєвого цик</w:t>
      </w:r>
      <w:r>
        <w:t xml:space="preserve">лу </w:t>
      </w:r>
      <w:r>
        <w:rPr>
          <w:rStyle w:val="aa"/>
        </w:rPr>
        <w:t xml:space="preserve">+ </w:t>
      </w:r>
      <w:r>
        <w:rPr>
          <w:rStyle w:val="Candara95pt0pt0"/>
        </w:rPr>
        <w:t>1</w:t>
      </w:r>
      <w:r>
        <w:rPr>
          <w:rStyle w:val="aa"/>
        </w:rPr>
        <w:t>)} ] можна оцінити за такими залежностями:</w:t>
      </w:r>
    </w:p>
    <w:p w:rsidR="008F1D2A" w:rsidRDefault="00CE3BE7">
      <w:pPr>
        <w:pStyle w:val="a7"/>
        <w:framePr w:w="7997" w:h="1407" w:hRule="exact" w:wrap="around" w:vAnchor="page" w:hAnchor="page" w:x="1820" w:y="12781"/>
        <w:shd w:val="clear" w:color="auto" w:fill="auto"/>
        <w:ind w:left="20" w:firstLine="280"/>
      </w:pPr>
      <w:r>
        <w:t>Потрібно зауважити, що оцінюванню підлягає не абсолютний рівень ентропії проекту (не оцінюються всі форми ентропії [</w:t>
      </w:r>
      <w:r>
        <w:rPr>
          <w:rStyle w:val="Candara95pt0pt"/>
        </w:rPr>
        <w:t>12</w:t>
      </w:r>
      <w:r>
        <w:t>]), а лише окремий її аспект, пов’язаний із динамікою факторів середовища проекту і, відп</w:t>
      </w:r>
      <w:r>
        <w:t>овідно, невизначеністю поведінки системи (перша форма ентропії). Питання впливу обсягу інформації та інших факторів на ступінь ентропіїу даній статті не досліджуються.</w:t>
      </w:r>
    </w:p>
    <w:p w:rsidR="008F1D2A" w:rsidRDefault="00CE3BE7">
      <w:pPr>
        <w:framePr w:wrap="none" w:vAnchor="page" w:hAnchor="page" w:x="5434" w:y="3142"/>
        <w:rPr>
          <w:sz w:val="2"/>
          <w:szCs w:val="2"/>
        </w:rPr>
      </w:pPr>
      <w:r>
        <w:pict>
          <v:shape id="_x0000_i1025" type="#_x0000_t75" style="width:56.25pt;height:27pt">
            <v:imagedata r:id="rId11" r:href="rId12"/>
          </v:shape>
        </w:pict>
      </w:r>
    </w:p>
    <w:p w:rsidR="008F1D2A" w:rsidRDefault="00CE3BE7">
      <w:pPr>
        <w:pStyle w:val="a7"/>
        <w:framePr w:wrap="around" w:vAnchor="page" w:hAnchor="page" w:x="9596" w:y="3324"/>
        <w:shd w:val="clear" w:color="auto" w:fill="auto"/>
        <w:spacing w:line="180" w:lineRule="exact"/>
        <w:jc w:val="left"/>
      </w:pPr>
      <w:r>
        <w:t>(7)</w:t>
      </w:r>
    </w:p>
    <w:p w:rsidR="008F1D2A" w:rsidRDefault="00CE3BE7">
      <w:pPr>
        <w:framePr w:wrap="none" w:vAnchor="page" w:hAnchor="page" w:x="1834" w:y="6684"/>
        <w:rPr>
          <w:sz w:val="2"/>
          <w:szCs w:val="2"/>
        </w:rPr>
      </w:pPr>
      <w:r>
        <w:pict>
          <v:shape id="_x0000_i1026" type="#_x0000_t75" style="width:317.25pt;height:29.25pt">
            <v:imagedata r:id="rId13" r:href="rId14"/>
          </v:shape>
        </w:pict>
      </w:r>
    </w:p>
    <w:p w:rsidR="008F1D2A" w:rsidRDefault="00CE3BE7">
      <w:pPr>
        <w:pStyle w:val="a7"/>
        <w:framePr w:w="7987" w:h="250" w:hRule="exact" w:wrap="around" w:vAnchor="page" w:hAnchor="page" w:x="1824" w:y="6924"/>
        <w:shd w:val="clear" w:color="auto" w:fill="auto"/>
        <w:spacing w:line="190" w:lineRule="exact"/>
        <w:ind w:right="20"/>
        <w:jc w:val="right"/>
      </w:pPr>
      <w:r>
        <w:t>(</w:t>
      </w:r>
      <w:r>
        <w:rPr>
          <w:rStyle w:val="Candara95pt0pt"/>
        </w:rPr>
        <w:t>8</w:t>
      </w:r>
      <w:r>
        <w:t>-</w:t>
      </w:r>
      <w:r>
        <w:rPr>
          <w:rStyle w:val="Candara95pt0pt"/>
        </w:rPr>
        <w:t>10</w:t>
      </w:r>
      <w:r>
        <w:t>)</w:t>
      </w:r>
    </w:p>
    <w:p w:rsidR="008F1D2A" w:rsidRDefault="00CE3BE7">
      <w:pPr>
        <w:framePr w:wrap="none" w:vAnchor="page" w:hAnchor="page" w:x="3197" w:y="11854"/>
        <w:rPr>
          <w:sz w:val="2"/>
          <w:szCs w:val="2"/>
        </w:rPr>
      </w:pPr>
      <w:r>
        <w:pict>
          <v:shape id="_x0000_i1027" type="#_x0000_t75" style="width:117pt;height:24.75pt">
            <v:imagedata r:id="rId15" r:href="rId16"/>
          </v:shape>
        </w:pict>
      </w:r>
    </w:p>
    <w:p w:rsidR="008F1D2A" w:rsidRDefault="00CE3BE7">
      <w:pPr>
        <w:framePr w:wrap="none" w:vAnchor="page" w:hAnchor="page" w:x="5626" w:y="11854"/>
        <w:rPr>
          <w:sz w:val="2"/>
          <w:szCs w:val="2"/>
        </w:rPr>
      </w:pPr>
      <w:r>
        <w:pict>
          <v:shape id="_x0000_i1028" type="#_x0000_t75" style="width:134.25pt;height:45.75pt">
            <v:imagedata r:id="rId17" r:href="rId18"/>
          </v:shape>
        </w:pict>
      </w:r>
    </w:p>
    <w:p w:rsidR="008F1D2A" w:rsidRDefault="00CE3BE7">
      <w:pPr>
        <w:pStyle w:val="120"/>
        <w:framePr w:wrap="around" w:vAnchor="page" w:hAnchor="page" w:x="9168" w:y="12038"/>
        <w:shd w:val="clear" w:color="auto" w:fill="auto"/>
        <w:spacing w:after="0" w:line="190" w:lineRule="exact"/>
      </w:pPr>
      <w:r>
        <w:rPr>
          <w:rStyle w:val="12SegoeUI9pt0pt"/>
        </w:rPr>
        <w:t>(</w:t>
      </w:r>
      <w:r>
        <w:t>11</w:t>
      </w:r>
      <w:r>
        <w:rPr>
          <w:rStyle w:val="12SegoeUI9pt0pt"/>
        </w:rPr>
        <w:t>-</w:t>
      </w:r>
      <w:r>
        <w:t>12</w:t>
      </w:r>
      <w:r>
        <w:rPr>
          <w:rStyle w:val="12SegoeUI9pt0pt"/>
        </w:rPr>
        <w:t>)</w:t>
      </w:r>
    </w:p>
    <w:p w:rsidR="008F1D2A" w:rsidRDefault="00CE3BE7">
      <w:pPr>
        <w:pStyle w:val="43"/>
        <w:framePr w:wrap="around" w:vAnchor="page" w:hAnchor="page" w:x="4436" w:y="12492"/>
        <w:shd w:val="clear" w:color="auto" w:fill="auto"/>
        <w:spacing w:line="140" w:lineRule="exact"/>
      </w:pPr>
      <w:r>
        <w:rPr>
          <w:rStyle w:val="44"/>
          <w:i/>
          <w:iCs/>
        </w:rPr>
        <w:t>ЕбУУОТР</w:t>
      </w:r>
      <w:r>
        <w:rPr>
          <w:rStyle w:val="44"/>
          <w:i/>
          <w:iCs/>
        </w:rPr>
        <w:t>+і)</w:t>
      </w:r>
      <w:r>
        <w:rPr>
          <w:rStyle w:val="4Sylfaen0pt"/>
        </w:rPr>
        <w:t xml:space="preserve"> </w:t>
      </w:r>
      <w:r>
        <w:rPr>
          <w:rStyle w:val="4Sylfaen0pt0"/>
        </w:rPr>
        <w:t>=</w:t>
      </w:r>
    </w:p>
    <w:p w:rsidR="008F1D2A" w:rsidRDefault="00CE3BE7">
      <w:pPr>
        <w:pStyle w:val="26"/>
        <w:framePr w:wrap="around" w:vAnchor="page" w:hAnchor="page" w:x="9168" w:y="12497"/>
        <w:shd w:val="clear" w:color="auto" w:fill="auto"/>
        <w:spacing w:before="0" w:line="180" w:lineRule="exact"/>
        <w:ind w:left="320"/>
      </w:pPr>
      <w:bookmarkStart w:id="1" w:name="bookmark1"/>
      <w:r>
        <w:t>(13)</w:t>
      </w:r>
      <w:bookmarkEnd w:id="1"/>
    </w:p>
    <w:p w:rsidR="008F1D2A" w:rsidRDefault="00CE3BE7">
      <w:pPr>
        <w:pStyle w:val="a5"/>
        <w:framePr w:wrap="around" w:vAnchor="page" w:hAnchor="page" w:x="1810" w:y="14494"/>
        <w:shd w:val="clear" w:color="auto" w:fill="auto"/>
        <w:spacing w:line="160" w:lineRule="exact"/>
        <w:ind w:left="20"/>
      </w:pPr>
      <w:r>
        <w:t>168</w:t>
      </w:r>
    </w:p>
    <w:p w:rsidR="008F1D2A" w:rsidRDefault="00CE3BE7">
      <w:pPr>
        <w:pStyle w:val="a5"/>
        <w:framePr w:wrap="around" w:vAnchor="page" w:hAnchor="page" w:x="6860" w:y="14494"/>
        <w:shd w:val="clear" w:color="auto" w:fill="auto"/>
        <w:spacing w:line="160" w:lineRule="exact"/>
        <w:ind w:left="20"/>
      </w:pPr>
      <w:r>
        <w:t>Управлінські інновації 3/2013 р.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8F1D2A">
      <w:pPr>
        <w:rPr>
          <w:sz w:val="2"/>
          <w:szCs w:val="2"/>
        </w:rPr>
      </w:pPr>
      <w:r w:rsidRPr="008F1D2A">
        <w:lastRenderedPageBreak/>
        <w:pict>
          <v:shape id="_x0000_s1041" type="#_x0000_t32" style="position:absolute;margin-left:353.65pt;margin-top:331.8pt;width:114.7pt;height:0;z-index:-25165260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40" type="#_x0000_t32" style="position:absolute;margin-left:332.75pt;margin-top:449.4pt;width:132.25pt;height:0;z-index:-25165158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39" type="#_x0000_t32" style="position:absolute;margin-left:140.05pt;margin-top:451.3pt;width:186.5pt;height:0;z-index:-25165056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38" type="#_x0000_t32" style="position:absolute;margin-left:325.35pt;margin-top:390.85pt;width:0;height:36.7pt;z-index:-25164953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8F1D2A">
        <w:pict>
          <v:shape id="_x0000_s1037" type="#_x0000_t32" style="position:absolute;margin-left:331.35pt;margin-top:413.4pt;width:0;height:33.6pt;z-index:-2516485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8F1D2A" w:rsidRDefault="00CE3BE7">
      <w:pPr>
        <w:pStyle w:val="a5"/>
        <w:framePr w:wrap="around" w:vAnchor="page" w:hAnchor="page" w:x="7021" w:y="2232"/>
        <w:shd w:val="clear" w:color="auto" w:fill="auto"/>
        <w:spacing w:line="160" w:lineRule="exact"/>
        <w:ind w:left="20"/>
      </w:pPr>
      <w:r>
        <w:t>Інноваційні засади маркетингу</w:t>
      </w:r>
    </w:p>
    <w:p w:rsidR="008F1D2A" w:rsidRDefault="00CE3BE7">
      <w:pPr>
        <w:pStyle w:val="a7"/>
        <w:framePr w:w="7987" w:h="2482" w:hRule="exact" w:wrap="around" w:vAnchor="page" w:hAnchor="page" w:x="1948" w:y="2669"/>
        <w:shd w:val="clear" w:color="auto" w:fill="auto"/>
        <w:ind w:left="20" w:right="20" w:firstLine="280"/>
      </w:pPr>
      <w:r>
        <w:t xml:space="preserve">При значеннях </w:t>
      </w:r>
      <w:r>
        <w:rPr>
          <w:rStyle w:val="0pt1"/>
        </w:rPr>
        <w:t>Е</w:t>
      </w:r>
      <w:r>
        <w:rPr>
          <w:rStyle w:val="0pt1"/>
          <w:vertAlign w:val="subscript"/>
        </w:rPr>
        <w:t>51У0Т11:+1і</w:t>
      </w:r>
      <w:r>
        <w:rPr>
          <w:rStyle w:val="0pt1"/>
        </w:rPr>
        <w:t>&gt;'\</w:t>
      </w:r>
      <w:r>
        <w:rPr>
          <w:rStyle w:val="aa"/>
        </w:rPr>
        <w:t xml:space="preserve"> </w:t>
      </w:r>
      <w:r>
        <w:t xml:space="preserve">очікується збільшення ентропії проекту за період [ї:ї+1], що потребуватиме уточнення концепції проекту, залучення додаткових організаційних ресурсів до управління тощо. Якщо ж ентропія проекту перебуває в діапазоні </w:t>
      </w:r>
      <w:r>
        <w:rPr>
          <w:rStyle w:val="Candara95pt0pt1"/>
        </w:rPr>
        <w:t>0</w:t>
      </w:r>
      <w:r>
        <w:rPr>
          <w:rStyle w:val="ab"/>
        </w:rPr>
        <w:t xml:space="preserve"> </w:t>
      </w:r>
      <w:r>
        <w:t xml:space="preserve">&lt; </w:t>
      </w:r>
      <w:r>
        <w:rPr>
          <w:rStyle w:val="aa"/>
        </w:rPr>
        <w:t>£</w:t>
      </w:r>
      <w:r>
        <w:rPr>
          <w:rStyle w:val="aa"/>
          <w:vertAlign w:val="superscript"/>
        </w:rPr>
        <w:t>,</w:t>
      </w:r>
      <w:r>
        <w:rPr>
          <w:rStyle w:val="Candara95pt0pt0"/>
        </w:rPr>
        <w:t>5</w:t>
      </w:r>
      <w:r>
        <w:rPr>
          <w:rStyle w:val="aa"/>
        </w:rPr>
        <w:t xml:space="preserve">ІУ£ЩГ+ </w:t>
      </w:r>
      <w:r>
        <w:t xml:space="preserve">і) &lt; і і прямує до </w:t>
      </w:r>
      <w:r>
        <w:rPr>
          <w:rStyle w:val="Candara95pt0pt"/>
        </w:rPr>
        <w:t>0</w:t>
      </w:r>
      <w:r>
        <w:t>, конце</w:t>
      </w:r>
      <w:r>
        <w:t xml:space="preserve">пція проекту є достатньо чіткою і при додатних значеннях показників </w:t>
      </w:r>
      <w:r>
        <w:rPr>
          <w:rStyle w:val="-1pt"/>
        </w:rPr>
        <w:t>5И^</w:t>
      </w:r>
      <w:r>
        <w:rPr>
          <w:rStyle w:val="-1pt"/>
          <w:vertAlign w:val="subscript"/>
        </w:rPr>
        <w:t>+1</w:t>
      </w:r>
      <w:r>
        <w:rPr>
          <w:rStyle w:val="-1pt"/>
        </w:rPr>
        <w:t>}</w:t>
      </w:r>
      <w:r>
        <w:rPr>
          <w:rStyle w:val="aa"/>
        </w:rPr>
        <w:t xml:space="preserve"> </w:t>
      </w:r>
      <w:r>
        <w:t xml:space="preserve">та </w:t>
      </w:r>
      <w:r>
        <w:rPr>
          <w:rStyle w:val="Candara95pt0pt0"/>
        </w:rPr>
        <w:t>0</w:t>
      </w:r>
      <w:r>
        <w:rPr>
          <w:rStyle w:val="aa"/>
        </w:rPr>
        <w:t>Г</w:t>
      </w:r>
      <w:r>
        <w:rPr>
          <w:rStyle w:val="aa"/>
          <w:vertAlign w:val="subscript"/>
        </w:rPr>
        <w:t>((+1</w:t>
      </w:r>
      <w:r>
        <w:rPr>
          <w:rStyle w:val="aa"/>
        </w:rPr>
        <w:t xml:space="preserve">, </w:t>
      </w:r>
      <w:r>
        <w:t>проект реалізується за планом, тому можна переходити до наступної його фази реалізації.</w:t>
      </w:r>
    </w:p>
    <w:p w:rsidR="008F1D2A" w:rsidRDefault="00CE3BE7">
      <w:pPr>
        <w:pStyle w:val="a7"/>
        <w:framePr w:w="7987" w:h="2482" w:hRule="exact" w:wrap="around" w:vAnchor="page" w:hAnchor="page" w:x="1948" w:y="2669"/>
        <w:shd w:val="clear" w:color="auto" w:fill="auto"/>
        <w:ind w:left="20" w:right="20" w:firstLine="280"/>
      </w:pPr>
      <w:r>
        <w:t xml:space="preserve">Враховуючи наведені методичні підходи до управління концептуальною фазою інноваційного проекту, можна сформувати </w:t>
      </w:r>
      <w:r w:rsidRPr="00246B76">
        <w:rPr>
          <w:lang w:eastAsia="ru-RU" w:bidi="ru-RU"/>
        </w:rPr>
        <w:t xml:space="preserve">блок-схему </w:t>
      </w:r>
      <w:r>
        <w:t xml:space="preserve">стратегічних рішень залежно від рівня його динамічної рівноваги та ентропії (рис. </w:t>
      </w:r>
      <w:r>
        <w:rPr>
          <w:rStyle w:val="Candara95pt0pt"/>
        </w:rPr>
        <w:t>2</w:t>
      </w:r>
      <w:r>
        <w:t>).</w:t>
      </w:r>
    </w:p>
    <w:p w:rsidR="008F1D2A" w:rsidRDefault="00CE3BE7">
      <w:pPr>
        <w:pStyle w:val="60"/>
        <w:framePr w:w="7987" w:h="437" w:hRule="exact" w:wrap="around" w:vAnchor="page" w:hAnchor="page" w:x="1948" w:y="5446"/>
        <w:shd w:val="clear" w:color="auto" w:fill="auto"/>
        <w:spacing w:after="0"/>
        <w:jc w:val="center"/>
      </w:pPr>
      <w:r>
        <w:t>Цілі, ресурси, фактори зовнішнього оточення пр</w:t>
      </w:r>
      <w:r>
        <w:t>оекту, активи організації, ї = 1...п, де п - тривалість концептуальної фази інноваційного проекту</w:t>
      </w:r>
    </w:p>
    <w:p w:rsidR="008F1D2A" w:rsidRDefault="00CE3BE7">
      <w:pPr>
        <w:pStyle w:val="60"/>
        <w:framePr w:w="7987" w:h="432" w:hRule="exact" w:wrap="around" w:vAnchor="page" w:hAnchor="page" w:x="1948" w:y="6166"/>
        <w:shd w:val="clear" w:color="auto" w:fill="auto"/>
        <w:spacing w:after="0"/>
        <w:ind w:right="780"/>
        <w:jc w:val="center"/>
      </w:pPr>
      <w:r>
        <w:t>Розроблення детального ТЕО</w:t>
      </w:r>
    </w:p>
    <w:p w:rsidR="008F1D2A" w:rsidRDefault="00CE3BE7">
      <w:pPr>
        <w:pStyle w:val="60"/>
        <w:framePr w:w="3461" w:h="2168" w:hRule="exact" w:wrap="around" w:vAnchor="page" w:hAnchor="page" w:x="2999" w:y="6588"/>
        <w:shd w:val="clear" w:color="auto" w:fill="auto"/>
        <w:spacing w:after="190"/>
        <w:ind w:left="20"/>
        <w:jc w:val="center"/>
      </w:pPr>
      <w:r>
        <w:t>Ринок дослідити неможливо, продукт проекту не створено (радикальна інновація, незакінчена __патентна робота тощо)</w:t>
      </w:r>
    </w:p>
    <w:p w:rsidR="008F1D2A" w:rsidRDefault="00CE3BE7">
      <w:pPr>
        <w:pStyle w:val="a7"/>
        <w:framePr w:w="3461" w:h="2168" w:hRule="exact" w:wrap="around" w:vAnchor="page" w:hAnchor="page" w:x="2999" w:y="6588"/>
        <w:shd w:val="clear" w:color="auto" w:fill="auto"/>
        <w:spacing w:after="105" w:line="180" w:lineRule="exact"/>
        <w:ind w:left="1800"/>
        <w:jc w:val="left"/>
      </w:pPr>
      <w:r>
        <w:t>+</w:t>
      </w:r>
    </w:p>
    <w:p w:rsidR="008F1D2A" w:rsidRDefault="00CE3BE7">
      <w:pPr>
        <w:pStyle w:val="60"/>
        <w:framePr w:w="3461" w:h="2168" w:hRule="exact" w:wrap="around" w:vAnchor="page" w:hAnchor="page" w:x="2999" w:y="6588"/>
        <w:shd w:val="clear" w:color="auto" w:fill="auto"/>
        <w:spacing w:after="70"/>
        <w:ind w:left="20"/>
        <w:jc w:val="center"/>
      </w:pPr>
      <w:r>
        <w:t>Розроблення кон</w:t>
      </w:r>
      <w:r>
        <w:t>цепції проекту (дослідження потенціал у, оцінювання команди, науково- технічного потенціалу проекту)</w:t>
      </w:r>
    </w:p>
    <w:p w:rsidR="008F1D2A" w:rsidRDefault="00CE3BE7">
      <w:pPr>
        <w:pStyle w:val="a7"/>
        <w:framePr w:w="3461" w:h="2168" w:hRule="exact" w:wrap="around" w:vAnchor="page" w:hAnchor="page" w:x="2999" w:y="6588"/>
        <w:shd w:val="clear" w:color="auto" w:fill="auto"/>
        <w:tabs>
          <w:tab w:val="right" w:pos="3448"/>
        </w:tabs>
        <w:spacing w:line="180" w:lineRule="exact"/>
        <w:ind w:left="1600"/>
      </w:pPr>
      <w:r>
        <w:t>і</w:t>
      </w:r>
      <w:r>
        <w:tab/>
        <w:t>~</w:t>
      </w:r>
    </w:p>
    <w:p w:rsidR="008F1D2A" w:rsidRDefault="00CE3BE7">
      <w:pPr>
        <w:pStyle w:val="60"/>
        <w:framePr w:w="2434" w:h="427" w:hRule="exact" w:wrap="around" w:vAnchor="page" w:hAnchor="page" w:x="6820" w:y="6819"/>
        <w:shd w:val="clear" w:color="auto" w:fill="auto"/>
        <w:spacing w:after="0"/>
        <w:ind w:right="20"/>
        <w:jc w:val="center"/>
      </w:pPr>
      <w:r>
        <w:t>Розроблення процесів проектного менеджменту</w:t>
      </w:r>
    </w:p>
    <w:p w:rsidR="008F1D2A" w:rsidRDefault="00CE3BE7">
      <w:pPr>
        <w:pStyle w:val="60"/>
        <w:framePr w:w="2434" w:h="437" w:hRule="exact" w:wrap="around" w:vAnchor="page" w:hAnchor="page" w:x="6820" w:y="7491"/>
        <w:shd w:val="clear" w:color="auto" w:fill="auto"/>
        <w:spacing w:after="0"/>
        <w:ind w:right="140"/>
        <w:jc w:val="center"/>
      </w:pPr>
      <w:r>
        <w:t>Управління проектними процесами</w:t>
      </w:r>
    </w:p>
    <w:p w:rsidR="008F1D2A" w:rsidRDefault="00CE3BE7">
      <w:pPr>
        <w:pStyle w:val="130"/>
        <w:framePr w:w="2434" w:h="290" w:hRule="exact" w:wrap="around" w:vAnchor="page" w:hAnchor="page" w:x="6820" w:y="7981"/>
        <w:shd w:val="clear" w:color="auto" w:fill="auto"/>
        <w:spacing w:before="0" w:after="0" w:line="200" w:lineRule="exact"/>
        <w:ind w:right="100"/>
      </w:pPr>
      <w:r>
        <w:t>\І</w:t>
      </w:r>
      <w:r>
        <w:rPr>
          <w:rStyle w:val="130pt"/>
        </w:rPr>
        <w:t>7</w:t>
      </w:r>
      <w:r>
        <w:t>—</w:t>
      </w:r>
      <w:r>
        <w:rPr>
          <w:rStyle w:val="130pt"/>
          <w:vertAlign w:val="superscript"/>
        </w:rPr>
        <w:t>1</w:t>
      </w:r>
    </w:p>
    <w:p w:rsidR="008F1D2A" w:rsidRDefault="00CE3BE7">
      <w:pPr>
        <w:pStyle w:val="90"/>
        <w:framePr w:w="3461" w:h="211" w:hRule="exact" w:wrap="around" w:vAnchor="page" w:hAnchor="page" w:x="2999" w:y="8768"/>
        <w:shd w:val="clear" w:color="auto" w:fill="auto"/>
        <w:spacing w:line="140" w:lineRule="exact"/>
        <w:ind w:left="20"/>
      </w:pPr>
      <w:r>
        <w:rPr>
          <w:rStyle w:val="91"/>
        </w:rPr>
        <w:t xml:space="preserve">Якісна оцінка факторів </w:t>
      </w:r>
      <w:r>
        <w:t>в(і), 1/У(і), О(і), Т(і)</w:t>
      </w:r>
    </w:p>
    <w:p w:rsidR="008F1D2A" w:rsidRDefault="00CE3BE7">
      <w:pPr>
        <w:pStyle w:val="60"/>
        <w:framePr w:w="2434" w:h="629" w:hRule="exact" w:wrap="around" w:vAnchor="page" w:hAnchor="page" w:x="6820" w:y="8268"/>
        <w:shd w:val="clear" w:color="auto" w:fill="auto"/>
        <w:spacing w:after="0"/>
        <w:ind w:left="20"/>
        <w:jc w:val="center"/>
      </w:pPr>
      <w:r>
        <w:t xml:space="preserve">Завершення інвестиційної' фази інноваційного проекту та </w:t>
      </w:r>
      <w:r>
        <w:rPr>
          <w:lang w:val="ru-RU" w:eastAsia="ru-RU" w:bidi="ru-RU"/>
        </w:rPr>
        <w:t xml:space="preserve">передача проекта </w:t>
      </w:r>
      <w:r>
        <w:t>замовнику</w:t>
      </w:r>
    </w:p>
    <w:p w:rsidR="008F1D2A" w:rsidRDefault="00CE3BE7">
      <w:pPr>
        <w:pStyle w:val="140"/>
        <w:framePr w:wrap="around" w:vAnchor="page" w:hAnchor="page" w:x="2706" w:y="9190"/>
        <w:shd w:val="clear" w:color="auto" w:fill="auto"/>
        <w:spacing w:after="0" w:line="230" w:lineRule="exact"/>
        <w:ind w:left="24"/>
      </w:pPr>
      <w:r>
        <w:t>^^ількісна^^ої|інка^ф£ІкторіГ”^ї</w:t>
      </w:r>
      <w:r>
        <w:rPr>
          <w:rStyle w:val="14Arial7pt0pt"/>
        </w:rPr>
        <w:t>(),^^^</w:t>
      </w:r>
      <w:r>
        <w:rPr>
          <w:rStyle w:val="14Arial115pt0pt"/>
        </w:rPr>
        <w:t>^</w:t>
      </w:r>
      <w:r>
        <w:rPr>
          <w:rStyle w:val="14Arial7pt0pt"/>
        </w:rPr>
        <w:t>(їі^^^)^^^</w:t>
      </w:r>
    </w:p>
    <w:p w:rsidR="008F1D2A" w:rsidRDefault="00CE3BE7">
      <w:pPr>
        <w:pStyle w:val="60"/>
        <w:framePr w:w="6806" w:h="437" w:hRule="exact" w:wrap="around" w:vAnchor="page" w:hAnchor="page" w:x="2706" w:y="9679"/>
        <w:shd w:val="clear" w:color="auto" w:fill="auto"/>
        <w:spacing w:after="0"/>
        <w:ind w:left="562"/>
        <w:jc w:val="left"/>
      </w:pPr>
      <w:r>
        <w:t>Зміна ринкової позиції, споживчих</w:t>
      </w:r>
      <w:r>
        <w:br/>
        <w:t>характеристик продукту, команди</w:t>
      </w:r>
    </w:p>
    <w:p w:rsidR="008F1D2A" w:rsidRDefault="00CE3BE7">
      <w:pPr>
        <w:framePr w:wrap="none" w:vAnchor="page" w:hAnchor="page" w:x="6484" w:y="9056"/>
        <w:rPr>
          <w:sz w:val="2"/>
          <w:szCs w:val="2"/>
        </w:rPr>
      </w:pPr>
      <w:r>
        <w:pict>
          <v:shape id="_x0000_i1029" type="#_x0000_t75" style="width:143.25pt;height:57pt">
            <v:imagedata r:id="rId19" r:href="rId20"/>
          </v:shape>
        </w:pict>
      </w:r>
    </w:p>
    <w:p w:rsidR="008F1D2A" w:rsidRDefault="00CE3BE7">
      <w:pPr>
        <w:pStyle w:val="24"/>
        <w:framePr w:wrap="around" w:vAnchor="page" w:hAnchor="page" w:x="6704" w:y="10304"/>
        <w:shd w:val="clear" w:color="auto" w:fill="auto"/>
        <w:spacing w:line="140" w:lineRule="exact"/>
      </w:pPr>
      <w:r>
        <w:t>Схвалення (затвердження)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427"/>
        <w:gridCol w:w="926"/>
      </w:tblGrid>
      <w:tr w:rsidR="008F1D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D2A" w:rsidRDefault="00CE3BE7">
            <w:pPr>
              <w:pStyle w:val="a7"/>
              <w:framePr w:w="5054" w:h="826" w:wrap="around" w:vAnchor="page" w:hAnchor="page" w:x="2826" w:y="10654"/>
              <w:shd w:val="clear" w:color="auto" w:fill="auto"/>
              <w:spacing w:line="192" w:lineRule="exact"/>
              <w:ind w:left="320"/>
              <w:jc w:val="left"/>
            </w:pPr>
            <w:r>
              <w:rPr>
                <w:rStyle w:val="Arial7pt0pt"/>
              </w:rPr>
              <w:t xml:space="preserve">Реалізація концептуальної фази проекту, моніторинг факторів </w:t>
            </w:r>
            <w:r>
              <w:rPr>
                <w:rStyle w:val="Arial7pt0pt0"/>
              </w:rPr>
              <w:t>вр),</w:t>
            </w:r>
            <w:r>
              <w:rPr>
                <w:rStyle w:val="Arial7pt0pt"/>
              </w:rPr>
              <w:t xml:space="preserve"> І/</w:t>
            </w:r>
            <w:r>
              <w:rPr>
                <w:rStyle w:val="Arial115pt0pt"/>
              </w:rPr>
              <w:t>К</w:t>
            </w:r>
            <w:r>
              <w:rPr>
                <w:rStyle w:val="Arial7pt0pt"/>
              </w:rPr>
              <w:t xml:space="preserve">(і), </w:t>
            </w:r>
            <w:r>
              <w:rPr>
                <w:rStyle w:val="Arial7pt0pt0"/>
              </w:rPr>
              <w:t>О(і), Т(і)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8F1D2A" w:rsidRDefault="008F1D2A">
            <w:pPr>
              <w:framePr w:w="5054" w:h="826" w:wrap="around" w:vAnchor="page" w:hAnchor="page" w:x="2826" w:y="1065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shd w:val="clear" w:color="auto" w:fill="FFFFFF"/>
          </w:tcPr>
          <w:p w:rsidR="008F1D2A" w:rsidRDefault="008F1D2A">
            <w:pPr>
              <w:framePr w:w="5054" w:h="826" w:wrap="around" w:vAnchor="page" w:hAnchor="page" w:x="2826" w:y="10654"/>
              <w:rPr>
                <w:sz w:val="10"/>
                <w:szCs w:val="10"/>
              </w:rPr>
            </w:pPr>
          </w:p>
        </w:tc>
      </w:tr>
      <w:tr w:rsidR="008F1D2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D2A" w:rsidRDefault="008F1D2A">
            <w:pPr>
              <w:framePr w:w="5054" w:h="826" w:wrap="around" w:vAnchor="page" w:hAnchor="page" w:x="2826" w:y="10654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D2A" w:rsidRDefault="008F1D2A">
            <w:pPr>
              <w:framePr w:w="5054" w:h="826" w:wrap="around" w:vAnchor="page" w:hAnchor="page" w:x="2826" w:y="1065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D2A" w:rsidRDefault="008F1D2A">
            <w:pPr>
              <w:framePr w:w="5054" w:h="826" w:wrap="around" w:vAnchor="page" w:hAnchor="page" w:x="2826" w:y="10654"/>
              <w:rPr>
                <w:sz w:val="10"/>
                <w:szCs w:val="10"/>
              </w:rPr>
            </w:pPr>
          </w:p>
        </w:tc>
      </w:tr>
      <w:tr w:rsidR="008F1D2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1D2A" w:rsidRDefault="00CE3BE7">
            <w:pPr>
              <w:pStyle w:val="a7"/>
              <w:framePr w:w="5054" w:h="826" w:wrap="around" w:vAnchor="page" w:hAnchor="page" w:x="2826" w:y="10654"/>
              <w:shd w:val="clear" w:color="auto" w:fill="auto"/>
              <w:spacing w:line="230" w:lineRule="exact"/>
              <w:jc w:val="center"/>
            </w:pPr>
            <w:r>
              <w:rPr>
                <w:rStyle w:val="Arial115pt0pt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:rsidR="008F1D2A" w:rsidRDefault="008F1D2A">
            <w:pPr>
              <w:framePr w:w="5054" w:h="826" w:wrap="around" w:vAnchor="page" w:hAnchor="page" w:x="2826" w:y="10654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D2A" w:rsidRDefault="00CE3BE7">
            <w:pPr>
              <w:pStyle w:val="a7"/>
              <w:framePr w:w="5054" w:h="826" w:wrap="around" w:vAnchor="page" w:hAnchor="page" w:x="2826" w:y="10654"/>
              <w:shd w:val="clear" w:color="auto" w:fill="auto"/>
              <w:tabs>
                <w:tab w:val="left" w:leader="hyphen" w:pos="403"/>
              </w:tabs>
              <w:spacing w:line="200" w:lineRule="exact"/>
            </w:pPr>
            <w:r>
              <w:rPr>
                <w:rStyle w:val="10pt0pt"/>
              </w:rPr>
              <w:tab/>
              <w:t xml:space="preserve">1 </w:t>
            </w:r>
            <w:r>
              <w:rPr>
                <w:rStyle w:val="Arial7pt0pt0"/>
              </w:rPr>
              <w:t>і=і</w:t>
            </w:r>
          </w:p>
        </w:tc>
      </w:tr>
    </w:tbl>
    <w:p w:rsidR="008F1D2A" w:rsidRDefault="00CE3BE7">
      <w:pPr>
        <w:pStyle w:val="a9"/>
        <w:framePr w:w="5458" w:h="600" w:hRule="exact" w:wrap="around" w:vAnchor="page" w:hAnchor="page" w:x="3224" w:y="13522"/>
        <w:shd w:val="clear" w:color="auto" w:fill="auto"/>
        <w:jc w:val="center"/>
      </w:pPr>
      <w:r>
        <w:rPr>
          <w:rStyle w:val="0pt0"/>
          <w:b/>
          <w:bCs/>
        </w:rPr>
        <w:t xml:space="preserve">Рис. </w:t>
      </w:r>
      <w:r>
        <w:t xml:space="preserve">2. </w:t>
      </w:r>
      <w:r>
        <w:rPr>
          <w:lang w:val="ru-RU" w:eastAsia="ru-RU" w:bidi="ru-RU"/>
        </w:rPr>
        <w:t xml:space="preserve">Блок-схема </w:t>
      </w:r>
      <w:r>
        <w:t>управління концептуальною фазою інноваційного проекту</w:t>
      </w:r>
    </w:p>
    <w:p w:rsidR="008F1D2A" w:rsidRDefault="00CE3BE7">
      <w:pPr>
        <w:pStyle w:val="a5"/>
        <w:framePr w:wrap="around" w:vAnchor="page" w:hAnchor="page" w:x="1914" w:y="14432"/>
        <w:shd w:val="clear" w:color="auto" w:fill="auto"/>
        <w:tabs>
          <w:tab w:val="right" w:pos="8061"/>
        </w:tabs>
        <w:spacing w:line="160" w:lineRule="exact"/>
        <w:ind w:left="40"/>
        <w:jc w:val="both"/>
      </w:pPr>
      <w:r>
        <w:t>Управлінські інновації 3/2013 р.</w:t>
      </w:r>
      <w:r>
        <w:tab/>
        <w:t>169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8F1D2A">
        <w:pict>
          <v:shape id="_x0000_s1035" type="#_x0000_t75" style="position:absolute;margin-left:135.5pt;margin-top:571.8pt;width:339.85pt;height:97.45pt;z-index:-251664896;mso-wrap-distance-left:5pt;mso-wrap-distance-right:5pt;mso-position-horizontal-relative:page;mso-position-vertical-relative:page" wrapcoords="0 0">
            <v:imagedata r:id="rId21" o:title="image10"/>
            <w10:wrap anchorx="page" anchory="page"/>
          </v:shape>
        </w:pict>
      </w:r>
    </w:p>
    <w:p w:rsidR="008F1D2A" w:rsidRDefault="00CE3BE7">
      <w:pPr>
        <w:pStyle w:val="22"/>
        <w:framePr w:w="8117" w:h="408" w:hRule="exact" w:wrap="around" w:vAnchor="page" w:hAnchor="page" w:x="2053" w:y="2113"/>
        <w:shd w:val="clear" w:color="auto" w:fill="auto"/>
        <w:ind w:left="40"/>
      </w:pPr>
      <w:r>
        <w:rPr>
          <w:lang w:val="en-US" w:eastAsia="en-US" w:bidi="en-US"/>
        </w:rPr>
        <w:lastRenderedPageBreak/>
        <w:t>P</w:t>
      </w:r>
      <w:r w:rsidRPr="00246B76">
        <w:rPr>
          <w:lang w:eastAsia="en-US" w:bidi="en-US"/>
        </w:rPr>
        <w:t xml:space="preserve">. </w:t>
      </w:r>
      <w:r>
        <w:rPr>
          <w:lang w:val="uk-UA" w:eastAsia="uk-UA" w:bidi="uk-UA"/>
        </w:rPr>
        <w:t>Костюкевич, А. Костюкевич</w:t>
      </w:r>
    </w:p>
    <w:p w:rsidR="008F1D2A" w:rsidRDefault="00CE3BE7">
      <w:pPr>
        <w:pStyle w:val="a5"/>
        <w:framePr w:w="8117" w:h="408" w:hRule="exact" w:wrap="around" w:vAnchor="page" w:hAnchor="page" w:x="2053" w:y="2113"/>
        <w:shd w:val="clear" w:color="auto" w:fill="auto"/>
        <w:spacing w:line="216" w:lineRule="exact"/>
        <w:ind w:left="40"/>
      </w:pPr>
      <w:r>
        <w:t>Методичні підходи до управління ...</w:t>
      </w:r>
    </w:p>
    <w:p w:rsidR="008F1D2A" w:rsidRDefault="00CE3BE7">
      <w:pPr>
        <w:pStyle w:val="a7"/>
        <w:framePr w:w="8016" w:h="11024" w:hRule="exact" w:wrap="around" w:vAnchor="page" w:hAnchor="page" w:x="2130" w:y="2772"/>
        <w:shd w:val="clear" w:color="auto" w:fill="auto"/>
        <w:spacing w:line="274" w:lineRule="exact"/>
        <w:ind w:left="20" w:right="40" w:firstLine="300"/>
      </w:pPr>
      <w:r>
        <w:t xml:space="preserve">На основі стратегічних рішень, прийнятих відповідно до алгоритму, наведеному на рис. </w:t>
      </w:r>
      <w:r>
        <w:rPr>
          <w:rStyle w:val="Candara95pt0pt"/>
        </w:rPr>
        <w:t>2</w:t>
      </w:r>
      <w:r>
        <w:t>, можуть застосовуватись технології проектного менеджменту щодо планування й управління проектними процесами (тривалістю, вартістю, якістю, персоналом тощо). При цьому, з</w:t>
      </w:r>
      <w:r>
        <w:t>важаючи на невизначеність інформації у віддалених періодах, при плануванні концептуальної фази інноваційного проекту потрібно застосовувати методи «набігаючої хвилі» (різний ступінь деталізації параметрів проекту в часі) та планування проекту за контрольни</w:t>
      </w:r>
      <w:r>
        <w:t>ми точками (віхами).</w:t>
      </w:r>
    </w:p>
    <w:p w:rsidR="008F1D2A" w:rsidRDefault="00CE3BE7">
      <w:pPr>
        <w:pStyle w:val="a7"/>
        <w:framePr w:w="8016" w:h="11024" w:hRule="exact" w:wrap="around" w:vAnchor="page" w:hAnchor="page" w:x="2130" w:y="2772"/>
        <w:shd w:val="clear" w:color="auto" w:fill="auto"/>
        <w:spacing w:line="274" w:lineRule="exact"/>
        <w:ind w:left="20" w:right="40" w:firstLine="300"/>
      </w:pPr>
      <w:r>
        <w:t>Отже, застосування наведених методичних підходів при плануванні й управлінні концептуальною фазою інноваційного проекту дозволить підвищити реалізованість проектів, а також приймати вчасні рішення щодо оптимальних форм виходу з тих, ре</w:t>
      </w:r>
      <w:r>
        <w:t>зультати яких є недосяжними або неприйнятними для замовника.</w:t>
      </w:r>
    </w:p>
    <w:p w:rsidR="008F1D2A" w:rsidRDefault="00CE3BE7">
      <w:pPr>
        <w:pStyle w:val="a7"/>
        <w:framePr w:w="8016" w:h="11024" w:hRule="exact" w:wrap="around" w:vAnchor="page" w:hAnchor="page" w:x="2130" w:y="2772"/>
        <w:shd w:val="clear" w:color="auto" w:fill="auto"/>
        <w:spacing w:after="495" w:line="274" w:lineRule="exact"/>
        <w:ind w:left="20" w:right="40" w:firstLine="300"/>
      </w:pPr>
      <w:r>
        <w:t xml:space="preserve">Наведений методичний інструментарій потребує конкретизації шляхом проведення математичної і статистичної обробки даних. Зокрема, побудова регресійних моделей та визначення видів функцій зв’язку </w:t>
      </w:r>
      <w:r>
        <w:rPr>
          <w:rStyle w:val="0pt"/>
        </w:rPr>
        <w:t>f</w:t>
      </w:r>
      <w:r w:rsidRPr="00246B76">
        <w:rPr>
          <w:rStyle w:val="0pt"/>
          <w:lang w:val="uk-UA"/>
        </w:rPr>
        <w:t>(</w:t>
      </w:r>
      <w:r>
        <w:rPr>
          <w:rStyle w:val="0pt"/>
        </w:rPr>
        <w:t>S</w:t>
      </w:r>
      <w:r w:rsidRPr="00246B76">
        <w:rPr>
          <w:rStyle w:val="0pt"/>
          <w:vertAlign w:val="subscript"/>
          <w:lang w:val="uk-UA"/>
        </w:rPr>
        <w:t>(</w:t>
      </w:r>
      <w:r>
        <w:rPr>
          <w:rStyle w:val="0pt"/>
          <w:vertAlign w:val="subscript"/>
        </w:rPr>
        <w:t>t</w:t>
      </w:r>
      <w:r>
        <w:rPr>
          <w:rStyle w:val="0pt"/>
          <w:vertAlign w:val="subscript"/>
          <w:lang w:val="uk-UA" w:eastAsia="uk-UA" w:bidi="uk-UA"/>
        </w:rPr>
        <w:t>)</w:t>
      </w:r>
      <w:r>
        <w:rPr>
          <w:rStyle w:val="0pt"/>
          <w:lang w:val="uk-UA" w:eastAsia="uk-UA" w:bidi="uk-UA"/>
        </w:rPr>
        <w:t xml:space="preserve">), </w:t>
      </w:r>
      <w:r>
        <w:rPr>
          <w:rStyle w:val="0pt"/>
        </w:rPr>
        <w:t>f</w:t>
      </w:r>
      <w:r w:rsidRPr="00246B76">
        <w:rPr>
          <w:rStyle w:val="0pt"/>
          <w:lang w:val="uk-UA"/>
        </w:rPr>
        <w:t>(</w:t>
      </w:r>
      <w:r>
        <w:rPr>
          <w:rStyle w:val="0pt"/>
        </w:rPr>
        <w:t>W</w:t>
      </w:r>
      <w:r w:rsidRPr="00246B76">
        <w:rPr>
          <w:rStyle w:val="0pt"/>
          <w:vertAlign w:val="subscript"/>
          <w:lang w:val="uk-UA"/>
        </w:rPr>
        <w:t>(</w:t>
      </w:r>
      <w:r>
        <w:rPr>
          <w:rStyle w:val="0pt"/>
          <w:vertAlign w:val="subscript"/>
        </w:rPr>
        <w:t>t</w:t>
      </w:r>
      <w:r w:rsidRPr="00246B76">
        <w:rPr>
          <w:rStyle w:val="0pt"/>
          <w:vertAlign w:val="subscript"/>
          <w:lang w:val="uk-UA"/>
        </w:rPr>
        <w:t>)</w:t>
      </w:r>
      <w:r w:rsidRPr="00246B76">
        <w:rPr>
          <w:rStyle w:val="0pt"/>
          <w:lang w:val="uk-UA"/>
        </w:rPr>
        <w:t>),</w:t>
      </w:r>
      <w:r w:rsidRPr="00246B76">
        <w:rPr>
          <w:lang w:eastAsia="en-US" w:bidi="en-US"/>
        </w:rPr>
        <w:t xml:space="preserve"> </w:t>
      </w:r>
      <w:r>
        <w:rPr>
          <w:lang w:val="en-US" w:eastAsia="en-US" w:bidi="en-US"/>
        </w:rPr>
        <w:t>f</w:t>
      </w:r>
      <w:r w:rsidRPr="00246B76">
        <w:rPr>
          <w:lang w:eastAsia="en-US" w:bidi="en-US"/>
        </w:rPr>
        <w:t>(</w:t>
      </w:r>
      <w:r>
        <w:rPr>
          <w:lang w:val="en-US" w:eastAsia="en-US" w:bidi="en-US"/>
        </w:rPr>
        <w:t>O</w:t>
      </w:r>
      <w:r w:rsidRPr="00246B76">
        <w:rPr>
          <w:vertAlign w:val="subscript"/>
          <w:lang w:eastAsia="en-US" w:bidi="en-US"/>
        </w:rPr>
        <w:t>(</w:t>
      </w:r>
      <w:r>
        <w:rPr>
          <w:vertAlign w:val="subscript"/>
          <w:lang w:val="en-US" w:eastAsia="en-US" w:bidi="en-US"/>
        </w:rPr>
        <w:t>t</w:t>
      </w:r>
      <w:r w:rsidRPr="00246B76">
        <w:rPr>
          <w:vertAlign w:val="subscript"/>
          <w:lang w:eastAsia="en-US" w:bidi="en-US"/>
        </w:rPr>
        <w:t>)</w:t>
      </w:r>
      <w:r w:rsidRPr="00246B76">
        <w:rPr>
          <w:lang w:eastAsia="en-US" w:bidi="en-US"/>
        </w:rPr>
        <w:t xml:space="preserve">), </w:t>
      </w:r>
      <w:r>
        <w:rPr>
          <w:rStyle w:val="0pt"/>
        </w:rPr>
        <w:t>f</w:t>
      </w:r>
      <w:r w:rsidRPr="00246B76">
        <w:rPr>
          <w:rStyle w:val="0pt"/>
          <w:lang w:val="uk-UA"/>
        </w:rPr>
        <w:t>(</w:t>
      </w:r>
      <w:r>
        <w:rPr>
          <w:rStyle w:val="0pt"/>
        </w:rPr>
        <w:t>T</w:t>
      </w:r>
      <w:r w:rsidRPr="00246B76">
        <w:rPr>
          <w:rStyle w:val="0pt"/>
          <w:vertAlign w:val="subscript"/>
          <w:lang w:val="uk-UA"/>
        </w:rPr>
        <w:t>(</w:t>
      </w:r>
      <w:r>
        <w:rPr>
          <w:rStyle w:val="0pt"/>
          <w:vertAlign w:val="subscript"/>
        </w:rPr>
        <w:t>t</w:t>
      </w:r>
      <w:r w:rsidRPr="00246B76">
        <w:rPr>
          <w:rStyle w:val="0pt"/>
          <w:lang w:val="uk-UA"/>
        </w:rPr>
        <w:t>)</w:t>
      </w:r>
      <w:r w:rsidRPr="00246B76">
        <w:rPr>
          <w:lang w:eastAsia="en-US" w:bidi="en-US"/>
        </w:rPr>
        <w:t xml:space="preserve"> </w:t>
      </w:r>
      <w:r>
        <w:t>дає змогу оцінити наявність певних залежностей та випадкових процесів, кореляцію між рядами даних і на основі цього уточнити види стратегічної поведінки суб’єктів ринку. Розрахунки першої і другої похідних функцій дозволять</w:t>
      </w:r>
      <w:r>
        <w:t xml:space="preserve"> визначити інтервали їх зростання, спадання та екстремуми, що може стати визначальним моментом у зміні стратегічної поведінки проекту.</w:t>
      </w:r>
    </w:p>
    <w:p w:rsidR="008F1D2A" w:rsidRDefault="00CE3BE7">
      <w:pPr>
        <w:pStyle w:val="36"/>
        <w:framePr w:w="8016" w:h="11024" w:hRule="exact" w:wrap="around" w:vAnchor="page" w:hAnchor="page" w:x="2130" w:y="2772"/>
        <w:shd w:val="clear" w:color="auto" w:fill="auto"/>
        <w:spacing w:before="0" w:after="221" w:line="180" w:lineRule="exact"/>
        <w:ind w:left="20"/>
      </w:pPr>
      <w:bookmarkStart w:id="2" w:name="bookmark2"/>
      <w:r>
        <w:t>Література</w:t>
      </w:r>
      <w:bookmarkEnd w:id="2"/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 w:right="40"/>
      </w:pPr>
      <w:r>
        <w:rPr>
          <w:lang w:val="uk-UA" w:eastAsia="uk-UA" w:bidi="uk-UA"/>
        </w:rPr>
        <w:t xml:space="preserve"> </w:t>
      </w:r>
      <w:r>
        <w:t>Ансофф И. Стратегическое управление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t>И. Ансофф</w:t>
      </w:r>
      <w:r>
        <w:rPr>
          <w:lang w:val="uk-UA" w:eastAsia="uk-UA" w:bidi="uk-UA"/>
        </w:rPr>
        <w:t xml:space="preserve">; </w:t>
      </w:r>
      <w:r>
        <w:t xml:space="preserve">науч. ред. и авт. </w:t>
      </w:r>
      <w:r>
        <w:rPr>
          <w:lang w:val="uk-UA" w:eastAsia="uk-UA" w:bidi="uk-UA"/>
        </w:rPr>
        <w:t xml:space="preserve">вступ. </w:t>
      </w:r>
      <w:r>
        <w:t>ст., с. 11-32 А. И. Евенко], - М. :</w:t>
      </w:r>
      <w:r>
        <w:t xml:space="preserve"> Экономика, 1989. - 519 с.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 w:right="40"/>
      </w:pPr>
      <w:r>
        <w:t xml:space="preserve"> Друкер П. Рынок: как выйти в лидеры. Практика и принципы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t>П. Друкер. - М., 1992. - 352 с.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 w:right="40"/>
      </w:pPr>
      <w:r>
        <w:t xml:space="preserve"> Портер М. Е. </w:t>
      </w:r>
      <w:r>
        <w:rPr>
          <w:lang w:val="uk-UA" w:eastAsia="uk-UA" w:bidi="uk-UA"/>
        </w:rPr>
        <w:t>Стратегія конкуренції</w:t>
      </w:r>
      <w:r>
        <w:rPr>
          <w:rStyle w:val="40pt0"/>
        </w:rPr>
        <w:t xml:space="preserve"> І </w:t>
      </w:r>
      <w:r>
        <w:t xml:space="preserve">М. Е. Портер; пер. </w:t>
      </w:r>
      <w:r>
        <w:rPr>
          <w:lang w:val="uk-UA" w:eastAsia="uk-UA" w:bidi="uk-UA"/>
        </w:rPr>
        <w:t xml:space="preserve">з </w:t>
      </w:r>
      <w:r>
        <w:t xml:space="preserve">англ. </w:t>
      </w:r>
      <w:r>
        <w:rPr>
          <w:lang w:val="uk-UA" w:eastAsia="uk-UA" w:bidi="uk-UA"/>
        </w:rPr>
        <w:t xml:space="preserve">А. Олійник, </w:t>
      </w:r>
      <w:r>
        <w:t xml:space="preserve">Р. </w:t>
      </w:r>
      <w:r>
        <w:rPr>
          <w:lang w:val="uk-UA" w:eastAsia="uk-UA" w:bidi="uk-UA"/>
        </w:rPr>
        <w:t xml:space="preserve">Скільський. </w:t>
      </w:r>
      <w:r>
        <w:t xml:space="preserve">- К. : </w:t>
      </w:r>
      <w:r>
        <w:rPr>
          <w:lang w:val="uk-UA" w:eastAsia="uk-UA" w:bidi="uk-UA"/>
        </w:rPr>
        <w:t xml:space="preserve">Основи, </w:t>
      </w:r>
      <w:r>
        <w:t>1998. - 390 с.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 w:right="40"/>
      </w:pPr>
      <w:r>
        <w:t xml:space="preserve"> Фатхудинов Р. </w:t>
      </w:r>
      <w:r>
        <w:t>А. Инновационный менеджмент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t>Р. А. Фатхудинов. - СПб. : Питер, 2002. - 400 с.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 w:right="40"/>
      </w:pPr>
      <w:r>
        <w:t xml:space="preserve"> Руководство к своду знаний по управлению проектами (руководство </w:t>
      </w:r>
      <w:r>
        <w:rPr>
          <w:lang w:val="en-US" w:eastAsia="en-US" w:bidi="en-US"/>
        </w:rPr>
        <w:t>PMBOK</w:t>
      </w:r>
      <w:r w:rsidRPr="00246B76">
        <w:rPr>
          <w:lang w:eastAsia="en-US" w:bidi="en-US"/>
        </w:rPr>
        <w:t xml:space="preserve">®): </w:t>
      </w:r>
      <w:r>
        <w:rPr>
          <w:lang w:val="en-US" w:eastAsia="en-US" w:bidi="en-US"/>
        </w:rPr>
        <w:t>Project</w:t>
      </w:r>
      <w:r w:rsidRPr="00246B76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246B76">
        <w:rPr>
          <w:lang w:eastAsia="en-US" w:bidi="en-US"/>
        </w:rPr>
        <w:t xml:space="preserve"> </w:t>
      </w:r>
      <w:r>
        <w:rPr>
          <w:lang w:val="en-US" w:eastAsia="en-US" w:bidi="en-US"/>
        </w:rPr>
        <w:t>Institut</w:t>
      </w:r>
      <w:r w:rsidRPr="00246B76">
        <w:rPr>
          <w:lang w:eastAsia="en-US" w:bidi="en-US"/>
        </w:rPr>
        <w:t xml:space="preserve">, </w:t>
      </w:r>
      <w:r>
        <w:t>4-е изд., 2008. - 496 с.</w:t>
      </w:r>
    </w:p>
    <w:p w:rsidR="008F1D2A" w:rsidRPr="00246B76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3"/>
        </w:numPr>
        <w:shd w:val="clear" w:color="auto" w:fill="auto"/>
        <w:spacing w:after="0"/>
        <w:ind w:left="720"/>
        <w:rPr>
          <w:lang w:val="en-US"/>
        </w:rPr>
      </w:pPr>
      <w:r>
        <w:t xml:space="preserve"> </w:t>
      </w:r>
      <w:r>
        <w:rPr>
          <w:lang w:val="en-US" w:eastAsia="en-US" w:bidi="en-US"/>
        </w:rPr>
        <w:t xml:space="preserve">ISO </w:t>
      </w:r>
      <w:r w:rsidRPr="00246B76">
        <w:rPr>
          <w:lang w:val="en-US"/>
        </w:rPr>
        <w:t xml:space="preserve">21500:2012, </w:t>
      </w:r>
      <w:r>
        <w:rPr>
          <w:lang w:val="en-US" w:eastAsia="en-US" w:bidi="en-US"/>
        </w:rPr>
        <w:t>Guidance on project management.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left="720" w:right="40"/>
      </w:pPr>
      <w:r>
        <w:t>Шумпетер Й. А. Теория экономического развития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rPr>
          <w:lang w:val="uk-UA" w:eastAsia="uk-UA" w:bidi="uk-UA"/>
        </w:rPr>
        <w:t xml:space="preserve">Й. </w:t>
      </w:r>
      <w:r>
        <w:t>Шумпетер</w:t>
      </w:r>
      <w:r>
        <w:rPr>
          <w:lang w:val="uk-UA" w:eastAsia="uk-UA" w:bidi="uk-UA"/>
        </w:rPr>
        <w:t xml:space="preserve">; </w:t>
      </w:r>
      <w:r>
        <w:t xml:space="preserve">пер. </w:t>
      </w:r>
      <w:r>
        <w:rPr>
          <w:lang w:val="uk-UA" w:eastAsia="uk-UA" w:bidi="uk-UA"/>
        </w:rPr>
        <w:t xml:space="preserve">В. </w:t>
      </w:r>
      <w:r>
        <w:t>С. Ав</w:t>
      </w:r>
      <w:r>
        <w:softHyphen/>
        <w:t>тономова и др. - М.: Прогресс, 1982. - - 438 с.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5"/>
        </w:numPr>
        <w:shd w:val="clear" w:color="auto" w:fill="auto"/>
        <w:spacing w:after="0"/>
        <w:ind w:left="720" w:right="40"/>
      </w:pPr>
      <w:r>
        <w:t xml:space="preserve"> Интернет-конференция генерального директора компании «МАРЧМОНТ Капитал Партнере» Кендрика Уайта </w:t>
      </w:r>
      <w:r>
        <w:rPr>
          <w:lang w:val="uk-UA" w:eastAsia="uk-UA" w:bidi="uk-UA"/>
        </w:rPr>
        <w:t xml:space="preserve">[Електронний </w:t>
      </w:r>
      <w:r>
        <w:t>ресурс]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t>Открытый инно</w:t>
      </w:r>
      <w:r>
        <w:t xml:space="preserve">вационный институт. - Режим доступу : </w:t>
      </w:r>
      <w:r>
        <w:rPr>
          <w:lang w:val="en-US" w:eastAsia="en-US" w:bidi="en-US"/>
        </w:rPr>
        <w:t>http</w:t>
      </w:r>
      <w:r w:rsidRPr="00246B76">
        <w:rPr>
          <w:lang w:eastAsia="en-US" w:bidi="en-US"/>
        </w:rPr>
        <w:t>:ІІ</w:t>
      </w:r>
      <w:r>
        <w:rPr>
          <w:lang w:val="en-US" w:eastAsia="en-US" w:bidi="en-US"/>
        </w:rPr>
        <w:t>www</w:t>
      </w:r>
      <w:r w:rsidRPr="00246B76">
        <w:rPr>
          <w:lang w:eastAsia="en-US" w:bidi="en-US"/>
        </w:rPr>
        <w:t>.</w:t>
      </w:r>
      <w:r>
        <w:rPr>
          <w:lang w:val="en-US" w:eastAsia="en-US" w:bidi="en-US"/>
        </w:rPr>
        <w:t>oiu</w:t>
      </w:r>
      <w:r w:rsidRPr="00246B7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46B76">
        <w:rPr>
          <w:lang w:eastAsia="en-US" w:bidi="en-US"/>
        </w:rPr>
        <w:t>І</w:t>
      </w:r>
      <w:r>
        <w:rPr>
          <w:lang w:val="en-US" w:eastAsia="en-US" w:bidi="en-US"/>
        </w:rPr>
        <w:t>obschenie</w:t>
      </w:r>
      <w:r w:rsidRPr="00246B76">
        <w:rPr>
          <w:lang w:eastAsia="en-US" w:bidi="en-US"/>
        </w:rPr>
        <w:t xml:space="preserve">І </w:t>
      </w:r>
      <w:r>
        <w:rPr>
          <w:lang w:val="en-US" w:eastAsia="en-US" w:bidi="en-US"/>
        </w:rPr>
        <w:t>intemet</w:t>
      </w:r>
      <w:r w:rsidRPr="00246B76">
        <w:rPr>
          <w:lang w:eastAsia="en-US" w:bidi="en-US"/>
        </w:rPr>
        <w:t>_</w:t>
      </w:r>
      <w:r>
        <w:rPr>
          <w:lang w:val="en-US" w:eastAsia="en-US" w:bidi="en-US"/>
        </w:rPr>
        <w:t>konferencii</w:t>
      </w:r>
      <w:r w:rsidRPr="00246B76">
        <w:rPr>
          <w:lang w:eastAsia="en-US" w:bidi="en-US"/>
        </w:rPr>
        <w:t>І</w:t>
      </w:r>
      <w:r>
        <w:rPr>
          <w:lang w:val="en-US" w:eastAsia="en-US" w:bidi="en-US"/>
        </w:rPr>
        <w:t>kendrick</w:t>
      </w:r>
      <w:r w:rsidRPr="00246B76">
        <w:rPr>
          <w:lang w:eastAsia="en-US" w:bidi="en-US"/>
        </w:rPr>
        <w:t>_</w:t>
      </w:r>
      <w:r>
        <w:rPr>
          <w:lang w:val="en-US" w:eastAsia="en-US" w:bidi="en-US"/>
        </w:rPr>
        <w:t>white</w:t>
      </w:r>
      <w:r w:rsidRPr="00246B76">
        <w:rPr>
          <w:lang w:eastAsia="en-US" w:bidi="en-US"/>
        </w:rPr>
        <w:t>І ?</w:t>
      </w:r>
      <w:r>
        <w:rPr>
          <w:lang w:val="en-US" w:eastAsia="en-US" w:bidi="en-US"/>
        </w:rPr>
        <w:t>SE</w:t>
      </w:r>
      <w:r w:rsidRPr="00246B76">
        <w:rPr>
          <w:lang w:eastAsia="en-US" w:bidi="en-US"/>
        </w:rPr>
        <w:t xml:space="preserve"> </w:t>
      </w:r>
      <w:r>
        <w:rPr>
          <w:lang w:val="en-US" w:eastAsia="en-US" w:bidi="en-US"/>
        </w:rPr>
        <w:t>CTI</w:t>
      </w:r>
      <w:r w:rsidRPr="00246B76">
        <w:rPr>
          <w:lang w:eastAsia="en-US" w:bidi="en-US"/>
        </w:rPr>
        <w:t xml:space="preserve"> </w:t>
      </w:r>
      <w:r>
        <w:rPr>
          <w:lang w:val="en-US" w:eastAsia="en-US" w:bidi="en-US"/>
        </w:rPr>
        <w:t>ON</w:t>
      </w:r>
      <w:r w:rsidRPr="00246B76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246B76">
        <w:rPr>
          <w:lang w:eastAsia="en-US" w:bidi="en-US"/>
        </w:rPr>
        <w:t>-2</w:t>
      </w:r>
      <w:r>
        <w:t>11.</w:t>
      </w:r>
    </w:p>
    <w:p w:rsidR="008F1D2A" w:rsidRDefault="00CE3BE7">
      <w:pPr>
        <w:pStyle w:val="40"/>
        <w:framePr w:w="8016" w:h="11024" w:hRule="exact" w:wrap="around" w:vAnchor="page" w:hAnchor="page" w:x="2130" w:y="2772"/>
        <w:numPr>
          <w:ilvl w:val="0"/>
          <w:numId w:val="5"/>
        </w:numPr>
        <w:shd w:val="clear" w:color="auto" w:fill="auto"/>
        <w:spacing w:after="0"/>
        <w:ind w:left="720" w:right="40"/>
      </w:pPr>
      <w:r>
        <w:t xml:space="preserve"> Интернет-конференция Владимира Гэомковского, совладельца группы ком</w:t>
      </w:r>
      <w:r>
        <w:softHyphen/>
        <w:t xml:space="preserve">паний «Финематика» </w:t>
      </w:r>
      <w:r>
        <w:rPr>
          <w:lang w:val="uk-UA" w:eastAsia="uk-UA" w:bidi="uk-UA"/>
        </w:rPr>
        <w:t xml:space="preserve">[Електронний </w:t>
      </w:r>
      <w:r>
        <w:t>ресурс]</w:t>
      </w:r>
      <w:r>
        <w:rPr>
          <w:rStyle w:val="40pt0"/>
          <w:lang w:val="ru-RU" w:eastAsia="ru-RU" w:bidi="ru-RU"/>
        </w:rPr>
        <w:t xml:space="preserve"> </w:t>
      </w:r>
      <w:r>
        <w:rPr>
          <w:rStyle w:val="40pt0"/>
        </w:rPr>
        <w:t xml:space="preserve">І </w:t>
      </w:r>
      <w:r>
        <w:t xml:space="preserve">Открытый инновационный институт. - Режим доступу : </w:t>
      </w:r>
      <w:r>
        <w:rPr>
          <w:lang w:val="en-US" w:eastAsia="en-US" w:bidi="en-US"/>
        </w:rPr>
        <w:t>http</w:t>
      </w:r>
      <w:r w:rsidRPr="00246B76">
        <w:rPr>
          <w:lang w:eastAsia="en-US" w:bidi="en-US"/>
        </w:rPr>
        <w:t>:ІІ</w:t>
      </w:r>
      <w:r>
        <w:rPr>
          <w:lang w:val="en-US" w:eastAsia="en-US" w:bidi="en-US"/>
        </w:rPr>
        <w:t>oiu</w:t>
      </w:r>
      <w:r w:rsidRPr="00246B7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46B76">
        <w:rPr>
          <w:lang w:eastAsia="en-US" w:bidi="en-US"/>
        </w:rPr>
        <w:t>І</w:t>
      </w:r>
      <w:r>
        <w:rPr>
          <w:lang w:val="en-US" w:eastAsia="en-US" w:bidi="en-US"/>
        </w:rPr>
        <w:t>obschenie</w:t>
      </w:r>
      <w:r w:rsidRPr="00246B76">
        <w:rPr>
          <w:lang w:eastAsia="en-US" w:bidi="en-US"/>
        </w:rPr>
        <w:t>І</w:t>
      </w:r>
      <w:r>
        <w:rPr>
          <w:lang w:val="en-US" w:eastAsia="en-US" w:bidi="en-US"/>
        </w:rPr>
        <w:t>intemet</w:t>
      </w:r>
      <w:r w:rsidRPr="00246B76">
        <w:rPr>
          <w:lang w:eastAsia="en-US" w:bidi="en-US"/>
        </w:rPr>
        <w:t>_</w:t>
      </w:r>
      <w:r>
        <w:rPr>
          <w:lang w:val="en-US" w:eastAsia="en-US" w:bidi="en-US"/>
        </w:rPr>
        <w:t>konferencii</w:t>
      </w:r>
      <w:r w:rsidRPr="00246B76">
        <w:rPr>
          <w:lang w:eastAsia="en-US" w:bidi="en-US"/>
        </w:rPr>
        <w:t xml:space="preserve">І </w:t>
      </w:r>
      <w:r>
        <w:t>intemet_conference_of_viadimir_gromkovskiyІ?SECTION_ID-232.</w:t>
      </w:r>
    </w:p>
    <w:p w:rsidR="008F1D2A" w:rsidRDefault="00CE3BE7">
      <w:pPr>
        <w:pStyle w:val="a5"/>
        <w:framePr w:wrap="around" w:vAnchor="page" w:hAnchor="page" w:x="2120" w:y="14502"/>
        <w:shd w:val="clear" w:color="auto" w:fill="auto"/>
        <w:spacing w:line="160" w:lineRule="exact"/>
        <w:ind w:left="20"/>
      </w:pPr>
      <w:r w:rsidRPr="00246B76">
        <w:rPr>
          <w:lang w:val="ru-RU" w:eastAsia="en-US" w:bidi="en-US"/>
        </w:rPr>
        <w:t>17</w:t>
      </w:r>
      <w:r>
        <w:rPr>
          <w:lang w:val="en-US" w:eastAsia="en-US" w:bidi="en-US"/>
        </w:rPr>
        <w:t>G</w:t>
      </w:r>
    </w:p>
    <w:p w:rsidR="008F1D2A" w:rsidRDefault="00CE3BE7">
      <w:pPr>
        <w:pStyle w:val="a5"/>
        <w:framePr w:wrap="around" w:vAnchor="page" w:hAnchor="page" w:x="7170" w:y="14502"/>
        <w:shd w:val="clear" w:color="auto" w:fill="auto"/>
        <w:spacing w:line="160" w:lineRule="exact"/>
        <w:ind w:left="20"/>
      </w:pPr>
      <w:r>
        <w:t xml:space="preserve">Управлінські інновації </w:t>
      </w:r>
      <w:r>
        <w:rPr>
          <w:lang w:val="ru-RU" w:eastAsia="ru-RU" w:bidi="ru-RU"/>
        </w:rPr>
        <w:t>3/2013 р.</w:t>
      </w:r>
    </w:p>
    <w:p w:rsidR="008F1D2A" w:rsidRDefault="008F1D2A">
      <w:pPr>
        <w:rPr>
          <w:sz w:val="2"/>
          <w:szCs w:val="2"/>
        </w:rPr>
        <w:sectPr w:rsidR="008F1D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F1D2A" w:rsidRDefault="00CE3BE7">
      <w:pPr>
        <w:pStyle w:val="a5"/>
        <w:framePr w:wrap="around" w:vAnchor="page" w:hAnchor="page" w:x="7067" w:y="2307"/>
        <w:shd w:val="clear" w:color="auto" w:fill="auto"/>
        <w:spacing w:line="160" w:lineRule="exact"/>
        <w:ind w:left="20"/>
      </w:pPr>
      <w:r>
        <w:lastRenderedPageBreak/>
        <w:t>Інноваційні засади маркетингу</w:t>
      </w:r>
    </w:p>
    <w:p w:rsidR="008F1D2A" w:rsidRDefault="00CE3BE7">
      <w:pPr>
        <w:pStyle w:val="40"/>
        <w:framePr w:w="7675" w:h="2448" w:hRule="exact" w:wrap="around" w:vAnchor="page" w:hAnchor="page" w:x="2300" w:y="2751"/>
        <w:numPr>
          <w:ilvl w:val="0"/>
          <w:numId w:val="5"/>
        </w:numPr>
        <w:shd w:val="clear" w:color="auto" w:fill="auto"/>
        <w:spacing w:after="0" w:line="235" w:lineRule="exact"/>
        <w:ind w:left="380" w:right="20" w:hanging="380"/>
      </w:pPr>
      <w:r>
        <w:rPr>
          <w:lang w:val="uk-UA" w:eastAsia="uk-UA" w:bidi="uk-UA"/>
        </w:rPr>
        <w:t xml:space="preserve"> Костюкевич Р М. Просторова модель стратегічного управління підприємст</w:t>
      </w:r>
      <w:r>
        <w:rPr>
          <w:lang w:val="uk-UA" w:eastAsia="uk-UA" w:bidi="uk-UA"/>
        </w:rPr>
        <w:softHyphen/>
        <w:t xml:space="preserve">вом / </w:t>
      </w:r>
      <w:r>
        <w:t xml:space="preserve">Р. </w:t>
      </w:r>
      <w:r>
        <w:rPr>
          <w:lang w:val="uk-UA" w:eastAsia="uk-UA" w:bidi="uk-UA"/>
        </w:rPr>
        <w:t>М. Костюкевич, Б. 0. Король // Вісник Національного університету водного господарства та природокористування. Збірник наук. пр. Економіка. Частина 4. - 2007. - № 4 (40). - С. 1</w:t>
      </w:r>
      <w:r>
        <w:rPr>
          <w:lang w:val="uk-UA" w:eastAsia="uk-UA" w:bidi="uk-UA"/>
        </w:rPr>
        <w:t>08-114.</w:t>
      </w:r>
    </w:p>
    <w:p w:rsidR="008F1D2A" w:rsidRDefault="00CE3BE7">
      <w:pPr>
        <w:pStyle w:val="40"/>
        <w:framePr w:w="7675" w:h="2448" w:hRule="exact" w:wrap="around" w:vAnchor="page" w:hAnchor="page" w:x="2300" w:y="2751"/>
        <w:numPr>
          <w:ilvl w:val="0"/>
          <w:numId w:val="5"/>
        </w:numPr>
        <w:shd w:val="clear" w:color="auto" w:fill="auto"/>
        <w:spacing w:after="0" w:line="235" w:lineRule="exact"/>
        <w:ind w:left="380" w:right="20" w:hanging="380"/>
      </w:pPr>
      <w:r>
        <w:rPr>
          <w:lang w:val="uk-UA" w:eastAsia="uk-UA" w:bidi="uk-UA"/>
        </w:rPr>
        <w:t xml:space="preserve"> Костюкевич </w:t>
      </w:r>
      <w:r>
        <w:t xml:space="preserve">Р. </w:t>
      </w:r>
      <w:r>
        <w:rPr>
          <w:lang w:val="uk-UA" w:eastAsia="uk-UA" w:bidi="uk-UA"/>
        </w:rPr>
        <w:t xml:space="preserve">М. Методичні підходи до управління стратегічним інноваційним розвитком організації'/ </w:t>
      </w:r>
      <w:r>
        <w:t xml:space="preserve">Р. </w:t>
      </w:r>
      <w:r>
        <w:rPr>
          <w:lang w:val="uk-UA" w:eastAsia="uk-UA" w:bidi="uk-UA"/>
        </w:rPr>
        <w:t>М. Костюкевич // Вісник Черкаського університету. Серія «Економічні науки». - 2009. - Випуск 152. - С. 53-61.</w:t>
      </w:r>
    </w:p>
    <w:p w:rsidR="008F1D2A" w:rsidRDefault="00CE3BE7">
      <w:pPr>
        <w:pStyle w:val="40"/>
        <w:framePr w:w="7675" w:h="2448" w:hRule="exact" w:wrap="around" w:vAnchor="page" w:hAnchor="page" w:x="2300" w:y="2751"/>
        <w:numPr>
          <w:ilvl w:val="0"/>
          <w:numId w:val="5"/>
        </w:numPr>
        <w:shd w:val="clear" w:color="auto" w:fill="auto"/>
        <w:spacing w:after="0" w:line="235" w:lineRule="exact"/>
        <w:ind w:left="380" w:right="20" w:hanging="380"/>
      </w:pPr>
      <w:r>
        <w:rPr>
          <w:lang w:val="uk-UA" w:eastAsia="uk-UA" w:bidi="uk-UA"/>
        </w:rPr>
        <w:t xml:space="preserve"> Прангишвили </w:t>
      </w:r>
      <w:r>
        <w:t xml:space="preserve">И. </w:t>
      </w:r>
      <w:r>
        <w:rPr>
          <w:lang w:val="uk-UA" w:eastAsia="uk-UA" w:bidi="uk-UA"/>
        </w:rPr>
        <w:t xml:space="preserve">В. </w:t>
      </w:r>
      <w:r>
        <w:t>Энтропийные и др</w:t>
      </w:r>
      <w:r>
        <w:t>угие системные закономерности: Вопросы управления сложными системами / И. В. Прангишвили ; Ин-т проблем управления им. В. А. Трапезникова. - М.: Наука, 2003. - 428 с.</w:t>
      </w:r>
    </w:p>
    <w:p w:rsidR="008F1D2A" w:rsidRDefault="00CE3BE7">
      <w:pPr>
        <w:pStyle w:val="a5"/>
        <w:framePr w:wrap="around" w:vAnchor="page" w:hAnchor="page" w:x="1935" w:y="14502"/>
        <w:shd w:val="clear" w:color="auto" w:fill="auto"/>
        <w:spacing w:line="160" w:lineRule="exact"/>
        <w:ind w:left="20"/>
      </w:pPr>
      <w:r>
        <w:t xml:space="preserve">Управлінські інновації </w:t>
      </w:r>
      <w:r>
        <w:rPr>
          <w:lang w:val="ru-RU" w:eastAsia="ru-RU" w:bidi="ru-RU"/>
        </w:rPr>
        <w:t>3/2013 р.</w:t>
      </w:r>
    </w:p>
    <w:p w:rsidR="008F1D2A" w:rsidRDefault="00CE3BE7">
      <w:pPr>
        <w:pStyle w:val="a5"/>
        <w:framePr w:wrap="around" w:vAnchor="page" w:hAnchor="page" w:x="9668" w:y="14502"/>
        <w:shd w:val="clear" w:color="auto" w:fill="auto"/>
        <w:spacing w:line="160" w:lineRule="exact"/>
        <w:ind w:left="20"/>
      </w:pPr>
      <w:r>
        <w:rPr>
          <w:lang w:val="ru-RU" w:eastAsia="ru-RU" w:bidi="ru-RU"/>
        </w:rPr>
        <w:t>171</w:t>
      </w:r>
    </w:p>
    <w:p w:rsidR="008F1D2A" w:rsidRDefault="008F1D2A">
      <w:pPr>
        <w:rPr>
          <w:sz w:val="2"/>
          <w:szCs w:val="2"/>
        </w:rPr>
      </w:pPr>
    </w:p>
    <w:sectPr w:rsidR="008F1D2A" w:rsidSect="008F1D2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E7" w:rsidRDefault="00CE3BE7" w:rsidP="008F1D2A">
      <w:r>
        <w:separator/>
      </w:r>
    </w:p>
  </w:endnote>
  <w:endnote w:type="continuationSeparator" w:id="1">
    <w:p w:rsidR="00CE3BE7" w:rsidRDefault="00CE3BE7" w:rsidP="008F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E7" w:rsidRDefault="00CE3BE7"/>
  </w:footnote>
  <w:footnote w:type="continuationSeparator" w:id="1">
    <w:p w:rsidR="00CE3BE7" w:rsidRDefault="00CE3B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B4B"/>
    <w:multiLevelType w:val="multilevel"/>
    <w:tmpl w:val="CB0618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B3A55"/>
    <w:multiLevelType w:val="multilevel"/>
    <w:tmpl w:val="131A0AB6"/>
    <w:lvl w:ilvl="0">
      <w:start w:val="8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A3E7E"/>
    <w:multiLevelType w:val="multilevel"/>
    <w:tmpl w:val="649E957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7406F"/>
    <w:multiLevelType w:val="multilevel"/>
    <w:tmpl w:val="6CF0C21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878B9"/>
    <w:multiLevelType w:val="multilevel"/>
    <w:tmpl w:val="632E3026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1D2A"/>
    <w:rsid w:val="00246B76"/>
    <w:rsid w:val="008F1D2A"/>
    <w:rsid w:val="00C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2"/>
        <o:r id="V:Rule6" type="connector" idref="#_x0000_s1051"/>
        <o:r id="V:Rule7" type="connector" idref="#_x0000_s1050"/>
        <o:r id="V:Rule8" type="connector" idref="#_x0000_s1049"/>
        <o:r id="V:Rule9" type="connector" idref="#_x0000_s1048"/>
        <o:r id="V:Rule10" type="connector" idref="#_x0000_s1047"/>
        <o:r id="V:Rule11" type="connector" idref="#_x0000_s1046"/>
        <o:r id="V:Rule12" type="connector" idref="#_x0000_s1041"/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D2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F1D2A"/>
    <w:rPr>
      <w:rFonts w:ascii="Segoe UI" w:eastAsia="Segoe UI" w:hAnsi="Segoe UI" w:cs="Segoe UI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8F1D2A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2">
    <w:name w:val="Основний текст (2)_"/>
    <w:basedOn w:val="a0"/>
    <w:link w:val="20"/>
    <w:rsid w:val="008F1D2A"/>
    <w:rPr>
      <w:rFonts w:ascii="Segoe UI" w:eastAsia="Segoe UI" w:hAnsi="Segoe UI" w:cs="Segoe UI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0pt">
    <w:name w:val="Основний текст (2) + Не напівжирний;Інтервал 0 pt"/>
    <w:basedOn w:val="2"/>
    <w:rsid w:val="008F1D2A"/>
    <w:rPr>
      <w:b/>
      <w:bCs/>
      <w:color w:val="000000"/>
      <w:spacing w:val="-3"/>
      <w:w w:val="100"/>
      <w:position w:val="0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8F1D2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4">
    <w:name w:val="Основний текст (4)_"/>
    <w:basedOn w:val="a0"/>
    <w:link w:val="40"/>
    <w:rsid w:val="008F1D2A"/>
    <w:rPr>
      <w:rFonts w:ascii="Segoe UI" w:eastAsia="Segoe UI" w:hAnsi="Segoe UI" w:cs="Segoe UI"/>
      <w:b w:val="0"/>
      <w:bCs w:val="0"/>
      <w:i/>
      <w:iCs/>
      <w:smallCaps w:val="0"/>
      <w:strike w:val="0"/>
      <w:spacing w:val="-1"/>
      <w:sz w:val="18"/>
      <w:szCs w:val="18"/>
      <w:u w:val="none"/>
      <w:lang w:val="ru-RU" w:eastAsia="ru-RU" w:bidi="ru-RU"/>
    </w:rPr>
  </w:style>
  <w:style w:type="character" w:customStyle="1" w:styleId="40pt">
    <w:name w:val="Основний текст (4) + Напівжирний;Інтервал 0 pt"/>
    <w:basedOn w:val="4"/>
    <w:rsid w:val="008F1D2A"/>
    <w:rPr>
      <w:b/>
      <w:bCs/>
      <w:color w:val="000000"/>
      <w:spacing w:val="3"/>
      <w:w w:val="100"/>
      <w:position w:val="0"/>
      <w:lang w:val="uk-UA" w:eastAsia="uk-UA" w:bidi="uk-UA"/>
    </w:rPr>
  </w:style>
  <w:style w:type="character" w:customStyle="1" w:styleId="a6">
    <w:name w:val="Основний текст_"/>
    <w:basedOn w:val="a0"/>
    <w:link w:val="a7"/>
    <w:rsid w:val="008F1D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5">
    <w:name w:val="Основний текст (5)_"/>
    <w:basedOn w:val="a0"/>
    <w:link w:val="50"/>
    <w:rsid w:val="008F1D2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8F1D2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7"/>
      <w:szCs w:val="17"/>
      <w:u w:val="none"/>
      <w:lang w:val="ru-RU" w:eastAsia="ru-RU" w:bidi="ru-RU"/>
    </w:rPr>
  </w:style>
  <w:style w:type="character" w:customStyle="1" w:styleId="0pt">
    <w:name w:val="Основний текст + Курсив;Інтервал 0 pt"/>
    <w:basedOn w:val="a6"/>
    <w:rsid w:val="008F1D2A"/>
    <w:rPr>
      <w:i/>
      <w:iCs/>
      <w:color w:val="000000"/>
      <w:spacing w:val="-1"/>
      <w:w w:val="100"/>
      <w:position w:val="0"/>
      <w:lang w:val="en-US" w:eastAsia="en-US" w:bidi="en-US"/>
    </w:rPr>
  </w:style>
  <w:style w:type="character" w:customStyle="1" w:styleId="Candara95pt0pt">
    <w:name w:val="Основний текст + Candara;9;5 pt;Інтервал 0 pt"/>
    <w:basedOn w:val="a6"/>
    <w:rsid w:val="008F1D2A"/>
    <w:rPr>
      <w:rFonts w:ascii="Candara" w:eastAsia="Candara" w:hAnsi="Candara" w:cs="Candara"/>
      <w:color w:val="000000"/>
      <w:spacing w:val="9"/>
      <w:w w:val="100"/>
      <w:position w:val="0"/>
      <w:sz w:val="19"/>
      <w:szCs w:val="19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8F1D2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">
    <w:name w:val="Основний текст (7)_"/>
    <w:basedOn w:val="a0"/>
    <w:link w:val="70"/>
    <w:rsid w:val="008F1D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8">
    <w:name w:val="Основний текст (8)_"/>
    <w:basedOn w:val="a0"/>
    <w:link w:val="80"/>
    <w:rsid w:val="008F1D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4"/>
      <w:sz w:val="12"/>
      <w:szCs w:val="12"/>
      <w:u w:val="none"/>
    </w:rPr>
  </w:style>
  <w:style w:type="character" w:customStyle="1" w:styleId="81">
    <w:name w:val="Основний текст (8)"/>
    <w:basedOn w:val="8"/>
    <w:rsid w:val="008F1D2A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41">
    <w:name w:val="Основний текст (4)"/>
    <w:basedOn w:val="4"/>
    <w:rsid w:val="008F1D2A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8F1D2A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91">
    <w:name w:val="Основний текст (9) + Не курсив"/>
    <w:basedOn w:val="9"/>
    <w:rsid w:val="008F1D2A"/>
    <w:rPr>
      <w:i/>
      <w:iCs/>
      <w:color w:val="000000"/>
      <w:w w:val="100"/>
      <w:position w:val="0"/>
      <w:lang w:val="uk-UA" w:eastAsia="uk-UA" w:bidi="uk-UA"/>
    </w:rPr>
  </w:style>
  <w:style w:type="character" w:customStyle="1" w:styleId="92">
    <w:name w:val="Основний текст (9) + Малі великі літери"/>
    <w:basedOn w:val="9"/>
    <w:rsid w:val="008F1D2A"/>
    <w:rPr>
      <w:smallCaps/>
      <w:color w:val="000000"/>
      <w:w w:val="100"/>
      <w:position w:val="0"/>
      <w:lang w:val="uk-UA" w:eastAsia="uk-UA" w:bidi="uk-UA"/>
    </w:rPr>
  </w:style>
  <w:style w:type="character" w:customStyle="1" w:styleId="100">
    <w:name w:val="Основний текст (10)_"/>
    <w:basedOn w:val="a0"/>
    <w:link w:val="101"/>
    <w:rsid w:val="008F1D2A"/>
    <w:rPr>
      <w:rFonts w:ascii="Segoe UI" w:eastAsia="Segoe UI" w:hAnsi="Segoe UI" w:cs="Segoe UI"/>
      <w:b/>
      <w:bCs/>
      <w:i/>
      <w:iCs/>
      <w:smallCaps w:val="0"/>
      <w:strike w:val="0"/>
      <w:u w:val="none"/>
    </w:rPr>
  </w:style>
  <w:style w:type="character" w:customStyle="1" w:styleId="61">
    <w:name w:val="Основний текст (6) + Курсив"/>
    <w:basedOn w:val="6"/>
    <w:rsid w:val="008F1D2A"/>
    <w:rPr>
      <w:i/>
      <w:iCs/>
      <w:color w:val="000000"/>
      <w:w w:val="100"/>
      <w:position w:val="0"/>
      <w:lang w:val="uk-UA" w:eastAsia="uk-UA" w:bidi="uk-UA"/>
    </w:rPr>
  </w:style>
  <w:style w:type="character" w:customStyle="1" w:styleId="11">
    <w:name w:val="Основний текст (11)_"/>
    <w:basedOn w:val="a0"/>
    <w:link w:val="110"/>
    <w:rsid w:val="008F1D2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ідпис до зображення (2)_"/>
    <w:basedOn w:val="a0"/>
    <w:link w:val="24"/>
    <w:rsid w:val="008F1D2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rial7pt0pt">
    <w:name w:val="Основний текст + Arial;7 pt;Інтервал 0 pt"/>
    <w:basedOn w:val="a6"/>
    <w:rsid w:val="008F1D2A"/>
    <w:rPr>
      <w:rFonts w:ascii="Arial" w:eastAsia="Arial" w:hAnsi="Arial" w:cs="Arial"/>
      <w:color w:val="000000"/>
      <w:spacing w:val="2"/>
      <w:w w:val="100"/>
      <w:position w:val="0"/>
      <w:sz w:val="14"/>
      <w:szCs w:val="14"/>
      <w:lang w:val="uk-UA" w:eastAsia="uk-UA" w:bidi="uk-UA"/>
    </w:rPr>
  </w:style>
  <w:style w:type="character" w:customStyle="1" w:styleId="31">
    <w:name w:val="Підпис до зображення (3)_"/>
    <w:basedOn w:val="a0"/>
    <w:link w:val="32"/>
    <w:rsid w:val="008F1D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a8">
    <w:name w:val="Підпис до зображення_"/>
    <w:basedOn w:val="a0"/>
    <w:link w:val="a9"/>
    <w:rsid w:val="008F1D2A"/>
    <w:rPr>
      <w:rFonts w:ascii="Segoe UI" w:eastAsia="Segoe UI" w:hAnsi="Segoe UI" w:cs="Segoe UI"/>
      <w:b/>
      <w:bCs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0pt0">
    <w:name w:val="Підпис до зображення + Не курсив;Інтервал 0 pt"/>
    <w:basedOn w:val="a8"/>
    <w:rsid w:val="008F1D2A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33">
    <w:name w:val="Колонтитул (3)_"/>
    <w:basedOn w:val="a0"/>
    <w:link w:val="34"/>
    <w:rsid w:val="008F1D2A"/>
    <w:rPr>
      <w:rFonts w:ascii="Century Gothic" w:eastAsia="Century Gothic" w:hAnsi="Century Gothic" w:cs="Century Gothic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0pt1">
    <w:name w:val="Основний текст + Курсив;Інтервал 0 pt"/>
    <w:basedOn w:val="a6"/>
    <w:rsid w:val="008F1D2A"/>
    <w:rPr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0pt2">
    <w:name w:val="Основний текст + Курсив;Малі великі літери;Інтервал 0 pt"/>
    <w:basedOn w:val="a6"/>
    <w:rsid w:val="008F1D2A"/>
    <w:rPr>
      <w:i/>
      <w:iCs/>
      <w:smallCaps/>
      <w:color w:val="000000"/>
      <w:spacing w:val="-1"/>
      <w:w w:val="100"/>
      <w:position w:val="0"/>
      <w:lang w:val="uk-UA" w:eastAsia="uk-UA" w:bidi="uk-UA"/>
    </w:rPr>
  </w:style>
  <w:style w:type="character" w:customStyle="1" w:styleId="aa">
    <w:name w:val="Основний текст"/>
    <w:basedOn w:val="a6"/>
    <w:rsid w:val="008F1D2A"/>
    <w:rPr>
      <w:color w:val="000000"/>
      <w:w w:val="100"/>
      <w:position w:val="0"/>
      <w:lang w:val="uk-UA" w:eastAsia="uk-UA" w:bidi="uk-UA"/>
    </w:rPr>
  </w:style>
  <w:style w:type="character" w:customStyle="1" w:styleId="Candara95pt0pt0">
    <w:name w:val="Основний текст + Candara;9;5 pt;Інтервал 0 pt"/>
    <w:basedOn w:val="a6"/>
    <w:rsid w:val="008F1D2A"/>
    <w:rPr>
      <w:rFonts w:ascii="Candara" w:eastAsia="Candara" w:hAnsi="Candara" w:cs="Candara"/>
      <w:color w:val="000000"/>
      <w:spacing w:val="9"/>
      <w:w w:val="100"/>
      <w:position w:val="0"/>
      <w:sz w:val="19"/>
      <w:szCs w:val="19"/>
      <w:lang w:val="uk-UA" w:eastAsia="uk-UA" w:bidi="uk-UA"/>
    </w:rPr>
  </w:style>
  <w:style w:type="character" w:customStyle="1" w:styleId="12">
    <w:name w:val="Основний текст (12)_"/>
    <w:basedOn w:val="a0"/>
    <w:link w:val="120"/>
    <w:rsid w:val="008F1D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12SegoeUI9pt0pt">
    <w:name w:val="Основний текст (12) + Segoe UI;9 pt;Інтервал 0 pt"/>
    <w:basedOn w:val="12"/>
    <w:rsid w:val="008F1D2A"/>
    <w:rPr>
      <w:rFonts w:ascii="Segoe UI" w:eastAsia="Segoe UI" w:hAnsi="Segoe UI" w:cs="Segoe UI"/>
      <w:color w:val="000000"/>
      <w:spacing w:val="-3"/>
      <w:w w:val="100"/>
      <w:position w:val="0"/>
      <w:sz w:val="18"/>
      <w:szCs w:val="18"/>
      <w:lang w:val="uk-UA" w:eastAsia="uk-UA" w:bidi="uk-UA"/>
    </w:rPr>
  </w:style>
  <w:style w:type="character" w:customStyle="1" w:styleId="42">
    <w:name w:val="Підпис до зображення (4)_"/>
    <w:basedOn w:val="a0"/>
    <w:link w:val="43"/>
    <w:rsid w:val="008F1D2A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14"/>
      <w:szCs w:val="14"/>
      <w:u w:val="none"/>
    </w:rPr>
  </w:style>
  <w:style w:type="character" w:customStyle="1" w:styleId="44">
    <w:name w:val="Підпис до зображення (4) + Малі великі літери"/>
    <w:basedOn w:val="42"/>
    <w:rsid w:val="008F1D2A"/>
    <w:rPr>
      <w:smallCaps/>
      <w:color w:val="000000"/>
      <w:w w:val="100"/>
      <w:position w:val="0"/>
      <w:lang w:val="uk-UA" w:eastAsia="uk-UA" w:bidi="uk-UA"/>
    </w:rPr>
  </w:style>
  <w:style w:type="character" w:customStyle="1" w:styleId="4Sylfaen0pt">
    <w:name w:val="Підпис до зображення (4) + Sylfaen;Не курсив;Інтервал 0 pt"/>
    <w:basedOn w:val="42"/>
    <w:rsid w:val="008F1D2A"/>
    <w:rPr>
      <w:rFonts w:ascii="Sylfaen" w:eastAsia="Sylfaen" w:hAnsi="Sylfaen" w:cs="Sylfaen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Sylfaen0pt0">
    <w:name w:val="Підпис до зображення (4) + Sylfaen;Не курсив;Інтервал 0 pt"/>
    <w:basedOn w:val="42"/>
    <w:rsid w:val="008F1D2A"/>
    <w:rPr>
      <w:rFonts w:ascii="Sylfaen" w:eastAsia="Sylfaen" w:hAnsi="Sylfaen" w:cs="Sylfaen"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Заголовок №2_"/>
    <w:basedOn w:val="a0"/>
    <w:link w:val="26"/>
    <w:rsid w:val="008F1D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Candara95pt0pt1">
    <w:name w:val="Основний текст + Candara;9;5 pt;Інтервал 0 pt"/>
    <w:basedOn w:val="a6"/>
    <w:rsid w:val="008F1D2A"/>
    <w:rPr>
      <w:rFonts w:ascii="Candara" w:eastAsia="Candara" w:hAnsi="Candara" w:cs="Candara"/>
      <w:color w:val="000000"/>
      <w:spacing w:val="9"/>
      <w:w w:val="100"/>
      <w:position w:val="0"/>
      <w:sz w:val="19"/>
      <w:szCs w:val="19"/>
      <w:lang w:val="uk-UA" w:eastAsia="uk-UA" w:bidi="uk-UA"/>
    </w:rPr>
  </w:style>
  <w:style w:type="character" w:customStyle="1" w:styleId="ab">
    <w:name w:val="Основний текст"/>
    <w:basedOn w:val="a6"/>
    <w:rsid w:val="008F1D2A"/>
    <w:rPr>
      <w:color w:val="000000"/>
      <w:w w:val="100"/>
      <w:position w:val="0"/>
      <w:lang w:val="uk-UA" w:eastAsia="uk-UA" w:bidi="uk-UA"/>
    </w:rPr>
  </w:style>
  <w:style w:type="character" w:customStyle="1" w:styleId="-1pt">
    <w:name w:val="Основний текст + Інтервал -1 pt"/>
    <w:basedOn w:val="a6"/>
    <w:rsid w:val="008F1D2A"/>
    <w:rPr>
      <w:color w:val="000000"/>
      <w:spacing w:val="-28"/>
      <w:w w:val="100"/>
      <w:position w:val="0"/>
      <w:lang w:val="uk-UA" w:eastAsia="uk-UA" w:bidi="uk-UA"/>
    </w:rPr>
  </w:style>
  <w:style w:type="character" w:customStyle="1" w:styleId="13">
    <w:name w:val="Основний текст (13)_"/>
    <w:basedOn w:val="a0"/>
    <w:link w:val="130"/>
    <w:rsid w:val="008F1D2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130pt">
    <w:name w:val="Основний текст (13) + Інтервал 0 pt"/>
    <w:basedOn w:val="13"/>
    <w:rsid w:val="008F1D2A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4">
    <w:name w:val="Основний текст (14)_"/>
    <w:basedOn w:val="a0"/>
    <w:link w:val="140"/>
    <w:rsid w:val="008F1D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4Arial7pt0pt">
    <w:name w:val="Основний текст (14) + Arial;7 pt;Інтервал 0 pt"/>
    <w:basedOn w:val="14"/>
    <w:rsid w:val="008F1D2A"/>
    <w:rPr>
      <w:rFonts w:ascii="Arial" w:eastAsia="Arial" w:hAnsi="Arial" w:cs="Arial"/>
      <w:color w:val="000000"/>
      <w:spacing w:val="2"/>
      <w:w w:val="100"/>
      <w:position w:val="0"/>
      <w:sz w:val="14"/>
      <w:szCs w:val="14"/>
      <w:lang w:val="uk-UA" w:eastAsia="uk-UA" w:bidi="uk-UA"/>
    </w:rPr>
  </w:style>
  <w:style w:type="character" w:customStyle="1" w:styleId="14Arial115pt0pt">
    <w:name w:val="Основний текст (14) + Arial;11;5 pt;Інтервал 0 pt"/>
    <w:basedOn w:val="14"/>
    <w:rsid w:val="008F1D2A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Arial7pt0pt0">
    <w:name w:val="Основний текст + Arial;7 pt;Курсив;Інтервал 0 pt"/>
    <w:basedOn w:val="a6"/>
    <w:rsid w:val="008F1D2A"/>
    <w:rPr>
      <w:rFonts w:ascii="Arial" w:eastAsia="Arial" w:hAnsi="Arial" w:cs="Arial"/>
      <w:i/>
      <w:iCs/>
      <w:color w:val="000000"/>
      <w:spacing w:val="2"/>
      <w:w w:val="100"/>
      <w:position w:val="0"/>
      <w:sz w:val="14"/>
      <w:szCs w:val="14"/>
      <w:lang w:val="uk-UA" w:eastAsia="uk-UA" w:bidi="uk-UA"/>
    </w:rPr>
  </w:style>
  <w:style w:type="character" w:customStyle="1" w:styleId="Arial115pt0pt">
    <w:name w:val="Основний текст + Arial;11;5 pt;Інтервал 0 pt"/>
    <w:basedOn w:val="a6"/>
    <w:rsid w:val="008F1D2A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10pt0pt">
    <w:name w:val="Основний текст + 10 pt;Інтервал 0 pt"/>
    <w:basedOn w:val="a6"/>
    <w:rsid w:val="008F1D2A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35">
    <w:name w:val="Заголовок №3_"/>
    <w:basedOn w:val="a0"/>
    <w:link w:val="36"/>
    <w:rsid w:val="008F1D2A"/>
    <w:rPr>
      <w:rFonts w:ascii="Segoe UI" w:eastAsia="Segoe UI" w:hAnsi="Segoe UI" w:cs="Segoe UI"/>
      <w:b/>
      <w:bCs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40pt0">
    <w:name w:val="Основний текст (4) + Не курсив;Інтервал 0 pt"/>
    <w:basedOn w:val="4"/>
    <w:rsid w:val="008F1D2A"/>
    <w:rPr>
      <w:i/>
      <w:iCs/>
      <w:color w:val="000000"/>
      <w:spacing w:val="-3"/>
      <w:w w:val="100"/>
      <w:position w:val="0"/>
      <w:lang w:val="uk-UA" w:eastAsia="uk-UA" w:bidi="uk-UA"/>
    </w:rPr>
  </w:style>
  <w:style w:type="paragraph" w:customStyle="1" w:styleId="a5">
    <w:name w:val="Колонтитул"/>
    <w:basedOn w:val="a"/>
    <w:link w:val="a4"/>
    <w:rsid w:val="008F1D2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3"/>
      <w:sz w:val="16"/>
      <w:szCs w:val="16"/>
    </w:rPr>
  </w:style>
  <w:style w:type="paragraph" w:customStyle="1" w:styleId="10">
    <w:name w:val="Заголовок №1"/>
    <w:basedOn w:val="a"/>
    <w:link w:val="1"/>
    <w:rsid w:val="008F1D2A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pacing w:val="3"/>
      <w:sz w:val="32"/>
      <w:szCs w:val="32"/>
    </w:rPr>
  </w:style>
  <w:style w:type="paragraph" w:customStyle="1" w:styleId="20">
    <w:name w:val="Основний текст (2)"/>
    <w:basedOn w:val="a"/>
    <w:link w:val="2"/>
    <w:rsid w:val="008F1D2A"/>
    <w:pPr>
      <w:shd w:val="clear" w:color="auto" w:fill="FFFFFF"/>
      <w:spacing w:before="600" w:after="60" w:line="0" w:lineRule="atLeast"/>
      <w:jc w:val="both"/>
    </w:pPr>
    <w:rPr>
      <w:rFonts w:ascii="Segoe UI" w:eastAsia="Segoe UI" w:hAnsi="Segoe UI" w:cs="Segoe UI"/>
      <w:b/>
      <w:bCs/>
      <w:spacing w:val="1"/>
      <w:sz w:val="18"/>
      <w:szCs w:val="18"/>
    </w:rPr>
  </w:style>
  <w:style w:type="paragraph" w:customStyle="1" w:styleId="30">
    <w:name w:val="Основний текст (3)"/>
    <w:basedOn w:val="a"/>
    <w:link w:val="3"/>
    <w:rsid w:val="008F1D2A"/>
    <w:pPr>
      <w:shd w:val="clear" w:color="auto" w:fill="FFFFFF"/>
      <w:spacing w:before="420" w:line="317" w:lineRule="exact"/>
      <w:jc w:val="center"/>
    </w:pPr>
    <w:rPr>
      <w:rFonts w:ascii="Sylfaen" w:eastAsia="Sylfaen" w:hAnsi="Sylfaen" w:cs="Sylfaen"/>
      <w:spacing w:val="-2"/>
      <w:sz w:val="23"/>
      <w:szCs w:val="23"/>
    </w:rPr>
  </w:style>
  <w:style w:type="paragraph" w:customStyle="1" w:styleId="40">
    <w:name w:val="Основний текст (4)"/>
    <w:basedOn w:val="a"/>
    <w:link w:val="4"/>
    <w:rsid w:val="008F1D2A"/>
    <w:pPr>
      <w:shd w:val="clear" w:color="auto" w:fill="FFFFFF"/>
      <w:spacing w:after="120" w:line="240" w:lineRule="exact"/>
      <w:ind w:hanging="400"/>
      <w:jc w:val="both"/>
    </w:pPr>
    <w:rPr>
      <w:rFonts w:ascii="Segoe UI" w:eastAsia="Segoe UI" w:hAnsi="Segoe UI" w:cs="Segoe UI"/>
      <w:i/>
      <w:iCs/>
      <w:spacing w:val="-1"/>
      <w:sz w:val="18"/>
      <w:szCs w:val="18"/>
      <w:lang w:val="ru-RU" w:eastAsia="ru-RU" w:bidi="ru-RU"/>
    </w:rPr>
  </w:style>
  <w:style w:type="paragraph" w:customStyle="1" w:styleId="a7">
    <w:name w:val="Основний текст"/>
    <w:basedOn w:val="a"/>
    <w:link w:val="a6"/>
    <w:rsid w:val="008F1D2A"/>
    <w:pPr>
      <w:shd w:val="clear" w:color="auto" w:fill="FFFFFF"/>
      <w:spacing w:line="269" w:lineRule="exact"/>
      <w:jc w:val="both"/>
    </w:pPr>
    <w:rPr>
      <w:rFonts w:ascii="Segoe UI" w:eastAsia="Segoe UI" w:hAnsi="Segoe UI" w:cs="Segoe UI"/>
      <w:spacing w:val="-3"/>
      <w:sz w:val="18"/>
      <w:szCs w:val="18"/>
    </w:rPr>
  </w:style>
  <w:style w:type="paragraph" w:customStyle="1" w:styleId="50">
    <w:name w:val="Основний текст (5)"/>
    <w:basedOn w:val="a"/>
    <w:link w:val="5"/>
    <w:rsid w:val="008F1D2A"/>
    <w:pPr>
      <w:shd w:val="clear" w:color="auto" w:fill="FFFFFF"/>
      <w:spacing w:before="180" w:line="0" w:lineRule="atLeast"/>
    </w:pPr>
    <w:rPr>
      <w:rFonts w:ascii="Sylfaen" w:eastAsia="Sylfaen" w:hAnsi="Sylfaen" w:cs="Sylfaen"/>
      <w:spacing w:val="3"/>
      <w:sz w:val="15"/>
      <w:szCs w:val="15"/>
    </w:rPr>
  </w:style>
  <w:style w:type="paragraph" w:customStyle="1" w:styleId="22">
    <w:name w:val="Колонтитул (2)"/>
    <w:basedOn w:val="a"/>
    <w:link w:val="21"/>
    <w:rsid w:val="008F1D2A"/>
    <w:pPr>
      <w:shd w:val="clear" w:color="auto" w:fill="FFFFFF"/>
      <w:spacing w:line="216" w:lineRule="exact"/>
    </w:pPr>
    <w:rPr>
      <w:rFonts w:ascii="Sylfaen" w:eastAsia="Sylfaen" w:hAnsi="Sylfaen" w:cs="Sylfaen"/>
      <w:spacing w:val="1"/>
      <w:sz w:val="17"/>
      <w:szCs w:val="17"/>
      <w:lang w:val="ru-RU" w:eastAsia="ru-RU" w:bidi="ru-RU"/>
    </w:rPr>
  </w:style>
  <w:style w:type="paragraph" w:customStyle="1" w:styleId="60">
    <w:name w:val="Основний текст (6)"/>
    <w:basedOn w:val="a"/>
    <w:link w:val="6"/>
    <w:rsid w:val="008F1D2A"/>
    <w:pPr>
      <w:shd w:val="clear" w:color="auto" w:fill="FFFFFF"/>
      <w:spacing w:after="120" w:line="192" w:lineRule="exact"/>
      <w:jc w:val="both"/>
    </w:pPr>
    <w:rPr>
      <w:rFonts w:ascii="Arial" w:eastAsia="Arial" w:hAnsi="Arial" w:cs="Arial"/>
      <w:spacing w:val="2"/>
      <w:sz w:val="14"/>
      <w:szCs w:val="14"/>
    </w:rPr>
  </w:style>
  <w:style w:type="paragraph" w:customStyle="1" w:styleId="70">
    <w:name w:val="Основний текст (7)"/>
    <w:basedOn w:val="a"/>
    <w:link w:val="7"/>
    <w:rsid w:val="008F1D2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0"/>
      <w:szCs w:val="80"/>
    </w:rPr>
  </w:style>
  <w:style w:type="paragraph" w:customStyle="1" w:styleId="80">
    <w:name w:val="Основний текст (8)"/>
    <w:basedOn w:val="a"/>
    <w:link w:val="8"/>
    <w:rsid w:val="008F1D2A"/>
    <w:pPr>
      <w:shd w:val="clear" w:color="auto" w:fill="FFFFFF"/>
      <w:spacing w:line="0" w:lineRule="atLeast"/>
    </w:pPr>
    <w:rPr>
      <w:rFonts w:ascii="Segoe UI" w:eastAsia="Segoe UI" w:hAnsi="Segoe UI" w:cs="Segoe UI"/>
      <w:spacing w:val="-14"/>
      <w:sz w:val="12"/>
      <w:szCs w:val="12"/>
    </w:rPr>
  </w:style>
  <w:style w:type="paragraph" w:customStyle="1" w:styleId="90">
    <w:name w:val="Основний текст (9)"/>
    <w:basedOn w:val="a"/>
    <w:link w:val="9"/>
    <w:rsid w:val="008F1D2A"/>
    <w:pPr>
      <w:shd w:val="clear" w:color="auto" w:fill="FFFFFF"/>
      <w:spacing w:line="192" w:lineRule="exact"/>
      <w:jc w:val="center"/>
    </w:pPr>
    <w:rPr>
      <w:rFonts w:ascii="Arial" w:eastAsia="Arial" w:hAnsi="Arial" w:cs="Arial"/>
      <w:i/>
      <w:iCs/>
      <w:spacing w:val="2"/>
      <w:sz w:val="14"/>
      <w:szCs w:val="14"/>
    </w:rPr>
  </w:style>
  <w:style w:type="paragraph" w:customStyle="1" w:styleId="101">
    <w:name w:val="Основний текст (10)"/>
    <w:basedOn w:val="a"/>
    <w:link w:val="100"/>
    <w:rsid w:val="008F1D2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110">
    <w:name w:val="Основний текст (11)"/>
    <w:basedOn w:val="a"/>
    <w:link w:val="11"/>
    <w:rsid w:val="008F1D2A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4">
    <w:name w:val="Підпис до зображення (2)"/>
    <w:basedOn w:val="a"/>
    <w:link w:val="23"/>
    <w:rsid w:val="008F1D2A"/>
    <w:pPr>
      <w:shd w:val="clear" w:color="auto" w:fill="FFFFFF"/>
      <w:spacing w:line="178" w:lineRule="exact"/>
    </w:pPr>
    <w:rPr>
      <w:rFonts w:ascii="Arial" w:eastAsia="Arial" w:hAnsi="Arial" w:cs="Arial"/>
      <w:spacing w:val="2"/>
      <w:sz w:val="14"/>
      <w:szCs w:val="14"/>
    </w:rPr>
  </w:style>
  <w:style w:type="paragraph" w:customStyle="1" w:styleId="32">
    <w:name w:val="Підпис до зображення (3)"/>
    <w:basedOn w:val="a"/>
    <w:link w:val="31"/>
    <w:rsid w:val="008F1D2A"/>
    <w:pPr>
      <w:shd w:val="clear" w:color="auto" w:fill="FFFFFF"/>
      <w:spacing w:line="0" w:lineRule="atLeast"/>
    </w:pPr>
    <w:rPr>
      <w:rFonts w:ascii="Segoe UI" w:eastAsia="Segoe UI" w:hAnsi="Segoe UI" w:cs="Segoe UI"/>
      <w:spacing w:val="-3"/>
      <w:sz w:val="18"/>
      <w:szCs w:val="18"/>
    </w:rPr>
  </w:style>
  <w:style w:type="paragraph" w:customStyle="1" w:styleId="a9">
    <w:name w:val="Підпис до зображення"/>
    <w:basedOn w:val="a"/>
    <w:link w:val="a8"/>
    <w:rsid w:val="008F1D2A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b/>
      <w:bCs/>
      <w:i/>
      <w:iCs/>
      <w:spacing w:val="3"/>
      <w:sz w:val="18"/>
      <w:szCs w:val="18"/>
    </w:rPr>
  </w:style>
  <w:style w:type="paragraph" w:customStyle="1" w:styleId="34">
    <w:name w:val="Колонтитул (3)"/>
    <w:basedOn w:val="a"/>
    <w:link w:val="33"/>
    <w:rsid w:val="008F1D2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customStyle="1" w:styleId="120">
    <w:name w:val="Основний текст (12)"/>
    <w:basedOn w:val="a"/>
    <w:link w:val="12"/>
    <w:rsid w:val="008F1D2A"/>
    <w:pPr>
      <w:shd w:val="clear" w:color="auto" w:fill="FFFFFF"/>
      <w:spacing w:after="240" w:line="0" w:lineRule="atLeast"/>
    </w:pPr>
    <w:rPr>
      <w:rFonts w:ascii="Candara" w:eastAsia="Candara" w:hAnsi="Candara" w:cs="Candara"/>
      <w:spacing w:val="9"/>
      <w:sz w:val="19"/>
      <w:szCs w:val="19"/>
    </w:rPr>
  </w:style>
  <w:style w:type="paragraph" w:customStyle="1" w:styleId="43">
    <w:name w:val="Підпис до зображення (4)"/>
    <w:basedOn w:val="a"/>
    <w:link w:val="42"/>
    <w:rsid w:val="008F1D2A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6"/>
      <w:sz w:val="14"/>
      <w:szCs w:val="14"/>
    </w:rPr>
  </w:style>
  <w:style w:type="paragraph" w:customStyle="1" w:styleId="26">
    <w:name w:val="Заголовок №2"/>
    <w:basedOn w:val="a"/>
    <w:link w:val="25"/>
    <w:rsid w:val="008F1D2A"/>
    <w:pPr>
      <w:shd w:val="clear" w:color="auto" w:fill="FFFFFF"/>
      <w:spacing w:before="240" w:line="0" w:lineRule="atLeast"/>
      <w:outlineLvl w:val="1"/>
    </w:pPr>
    <w:rPr>
      <w:rFonts w:ascii="Segoe UI" w:eastAsia="Segoe UI" w:hAnsi="Segoe UI" w:cs="Segoe UI"/>
      <w:spacing w:val="-3"/>
      <w:sz w:val="18"/>
      <w:szCs w:val="18"/>
    </w:rPr>
  </w:style>
  <w:style w:type="paragraph" w:customStyle="1" w:styleId="130">
    <w:name w:val="Основний текст (13)"/>
    <w:basedOn w:val="a"/>
    <w:link w:val="13"/>
    <w:rsid w:val="008F1D2A"/>
    <w:pPr>
      <w:shd w:val="clear" w:color="auto" w:fill="FFFFFF"/>
      <w:spacing w:before="60" w:after="60" w:line="0" w:lineRule="atLeast"/>
      <w:jc w:val="center"/>
    </w:pPr>
    <w:rPr>
      <w:rFonts w:ascii="Segoe UI" w:eastAsia="Segoe UI" w:hAnsi="Segoe UI" w:cs="Segoe UI"/>
      <w:spacing w:val="-2"/>
      <w:sz w:val="20"/>
      <w:szCs w:val="20"/>
    </w:rPr>
  </w:style>
  <w:style w:type="paragraph" w:customStyle="1" w:styleId="140">
    <w:name w:val="Основний текст (14)"/>
    <w:basedOn w:val="a"/>
    <w:link w:val="14"/>
    <w:rsid w:val="008F1D2A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pacing w:val="-5"/>
      <w:sz w:val="16"/>
      <w:szCs w:val="16"/>
    </w:rPr>
  </w:style>
  <w:style w:type="paragraph" w:customStyle="1" w:styleId="36">
    <w:name w:val="Заголовок №3"/>
    <w:basedOn w:val="a"/>
    <w:link w:val="35"/>
    <w:rsid w:val="008F1D2A"/>
    <w:pPr>
      <w:shd w:val="clear" w:color="auto" w:fill="FFFFFF"/>
      <w:spacing w:before="420" w:after="300" w:line="0" w:lineRule="atLeast"/>
      <w:jc w:val="center"/>
      <w:outlineLvl w:val="2"/>
    </w:pPr>
    <w:rPr>
      <w:rFonts w:ascii="Segoe UI" w:eastAsia="Segoe UI" w:hAnsi="Segoe UI" w:cs="Segoe UI"/>
      <w:b/>
      <w:bCs/>
      <w:i/>
      <w:iCs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../AppData/Local/Temp/FineReader11.00/media/image8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../AppData/Local/Temp/FineReader11.00/media/image5.jpe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1.00/media/image7.jpeg" TargetMode="External"/><Relationship Id="rId20" Type="http://schemas.openxmlformats.org/officeDocument/2006/relationships/image" Target="../AppData/Local/Temp/FineReader11.00/media/image9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AppData/Local/Temp/FineReader11.00/media/image6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13940</Words>
  <Characters>7947</Characters>
  <Application>Microsoft Office Word</Application>
  <DocSecurity>0</DocSecurity>
  <Lines>66</Lines>
  <Paragraphs>43</Paragraphs>
  <ScaleCrop>false</ScaleCrop>
  <Company>Microsoft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2017-09-27T09:05:00Z</dcterms:created>
  <dcterms:modified xsi:type="dcterms:W3CDTF">2017-09-27T09:06:00Z</dcterms:modified>
</cp:coreProperties>
</file>