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6" w:rsidRDefault="00D922E6">
      <w:pPr>
        <w:rPr>
          <w:sz w:val="2"/>
          <w:szCs w:val="2"/>
        </w:rPr>
      </w:pPr>
      <w:r w:rsidRPr="00D922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9.9pt;margin-top:456pt;width:399.8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922E6" w:rsidRDefault="00AA743E">
      <w:pPr>
        <w:pStyle w:val="20"/>
        <w:framePr w:w="2770" w:h="448" w:hRule="exact" w:wrap="around" w:vAnchor="page" w:hAnchor="page" w:x="1741" w:y="2126"/>
        <w:shd w:val="clear" w:color="auto" w:fill="auto"/>
        <w:spacing w:after="31" w:line="170" w:lineRule="exact"/>
        <w:ind w:left="20"/>
      </w:pPr>
      <w:r>
        <w:rPr>
          <w:lang w:val="ru-RU" w:eastAsia="ru-RU" w:bidi="ru-RU"/>
        </w:rPr>
        <w:t>Т. Голубева</w:t>
      </w:r>
    </w:p>
    <w:p w:rsidR="00D922E6" w:rsidRDefault="00AA743E">
      <w:pPr>
        <w:pStyle w:val="a5"/>
        <w:framePr w:w="2770" w:h="448" w:hRule="exact" w:wrap="around" w:vAnchor="page" w:hAnchor="page" w:x="1741" w:y="2126"/>
        <w:shd w:val="clear" w:color="auto" w:fill="auto"/>
        <w:spacing w:before="0" w:line="150" w:lineRule="exact"/>
        <w:ind w:left="20"/>
      </w:pPr>
      <w:r>
        <w:t>Теоретико-методичні аспекти</w:t>
      </w:r>
    </w:p>
    <w:p w:rsidR="00D922E6" w:rsidRDefault="00AA743E">
      <w:pPr>
        <w:pStyle w:val="22"/>
        <w:framePr w:w="8376" w:h="1316" w:hRule="exact" w:wrap="around" w:vAnchor="page" w:hAnchor="page" w:x="1794" w:y="3260"/>
        <w:shd w:val="clear" w:color="auto" w:fill="auto"/>
        <w:tabs>
          <w:tab w:val="center" w:pos="6379"/>
          <w:tab w:val="right" w:pos="7992"/>
        </w:tabs>
        <w:spacing w:after="352" w:line="190" w:lineRule="exact"/>
      </w:pPr>
      <w:r>
        <w:t>УДК 330. 332. 1</w:t>
      </w:r>
      <w:r>
        <w:tab/>
      </w:r>
      <w:r>
        <w:rPr>
          <w:rStyle w:val="2Arial9pt0pt"/>
        </w:rPr>
        <w:t>Тетяна</w:t>
      </w:r>
      <w:r>
        <w:rPr>
          <w:rStyle w:val="2Arial9pt0pt"/>
        </w:rPr>
        <w:tab/>
        <w:t>ГОЛУБЄВА</w:t>
      </w:r>
    </w:p>
    <w:p w:rsidR="00D922E6" w:rsidRDefault="00AA743E">
      <w:pPr>
        <w:pStyle w:val="10"/>
        <w:framePr w:w="8376" w:h="1316" w:hRule="exact" w:wrap="around" w:vAnchor="page" w:hAnchor="page" w:x="1794" w:y="3260"/>
        <w:shd w:val="clear" w:color="auto" w:fill="auto"/>
        <w:spacing w:before="0"/>
        <w:ind w:left="380"/>
      </w:pPr>
      <w:bookmarkStart w:id="0" w:name="bookmark0"/>
      <w:r>
        <w:t>ТЕОРЕТИКО-МЕТОДИЧНІ АСПЕКТИ ОЦІНЮВАННЯ ЕФЕКТИВНОСТІ ІННОВАЦІЙ</w:t>
      </w:r>
      <w:bookmarkEnd w:id="0"/>
    </w:p>
    <w:p w:rsidR="00D922E6" w:rsidRDefault="00AA743E">
      <w:pPr>
        <w:pStyle w:val="30"/>
        <w:framePr w:w="3926" w:h="4071" w:hRule="exact" w:wrap="around" w:vAnchor="page" w:hAnchor="page" w:x="1794" w:y="4806"/>
        <w:shd w:val="clear" w:color="auto" w:fill="auto"/>
        <w:ind w:left="20" w:right="20" w:firstLine="180"/>
      </w:pPr>
      <w:r>
        <w:t>Розглянуто актуальні проблеми ефектив</w:t>
      </w:r>
      <w:r>
        <w:softHyphen/>
        <w:t xml:space="preserve">ності інвестицій в інноваційну діяльність підприємств. Адаптовано концептуальні </w:t>
      </w:r>
      <w:r>
        <w:t>положення цілісної моделі оцінювання ефек</w:t>
      </w:r>
      <w:r>
        <w:softHyphen/>
        <w:t>тивності функціонування організації до специфіки здійснення інноваційної діяльності. Запропоновано модель супідрядності та взаємозв’язку ефектів інноваційної діяль</w:t>
      </w:r>
      <w:r>
        <w:softHyphen/>
        <w:t>ності. Розроблено систему показників для оцінюванн</w:t>
      </w:r>
      <w:r>
        <w:t>я ефектів інноваційної діяльності підприємств.</w:t>
      </w:r>
    </w:p>
    <w:p w:rsidR="00D922E6" w:rsidRDefault="00AA743E">
      <w:pPr>
        <w:pStyle w:val="30"/>
        <w:framePr w:w="3926" w:h="4071" w:hRule="exact" w:wrap="around" w:vAnchor="page" w:hAnchor="page" w:x="1794" w:y="4806"/>
        <w:shd w:val="clear" w:color="auto" w:fill="auto"/>
        <w:spacing w:after="0"/>
        <w:ind w:left="20" w:right="20" w:firstLine="180"/>
      </w:pPr>
      <w:r>
        <w:t>Ключові слова: інноваційна діяльність, інвестиція, ефект, ефективність, методи оцінювання, економічна додана вартість, ринкова додана вартість, система збалан</w:t>
      </w:r>
      <w:r>
        <w:softHyphen/>
        <w:t>сованих показників.</w:t>
      </w:r>
    </w:p>
    <w:p w:rsidR="00D922E6" w:rsidRDefault="00AA743E">
      <w:pPr>
        <w:pStyle w:val="30"/>
        <w:framePr w:w="3941" w:h="2213" w:hRule="exact" w:wrap="around" w:vAnchor="page" w:hAnchor="page" w:x="5874" w:y="4811"/>
        <w:shd w:val="clear" w:color="auto" w:fill="auto"/>
        <w:spacing w:after="0"/>
        <w:ind w:left="20" w:right="20" w:firstLine="160"/>
      </w:pPr>
      <w:r>
        <w:rPr>
          <w:lang w:val="en-US" w:eastAsia="en-US" w:bidi="en-US"/>
        </w:rPr>
        <w:t xml:space="preserve">Actual problems of efficiency </w:t>
      </w:r>
      <w:r>
        <w:rPr>
          <w:lang w:val="en-US" w:eastAsia="en-US" w:bidi="en-US"/>
        </w:rPr>
        <w:t>of investment in enterprises’ innovation activity are considered. Conceptual ideas of a comprehensive model of estimation of organization’s effective performance according to specific of innovation activity are adapted. The model of subordi</w:t>
      </w:r>
      <w:r>
        <w:rPr>
          <w:lang w:val="en-US" w:eastAsia="en-US" w:bidi="en-US"/>
        </w:rPr>
        <w:softHyphen/>
        <w:t>nation and rela</w:t>
      </w:r>
      <w:r>
        <w:rPr>
          <w:lang w:val="en-US" w:eastAsia="en-US" w:bidi="en-US"/>
        </w:rPr>
        <w:t>tionship effects of innovation activity is proposed. The scorecard system for estimating of innovation activity is developed.</w:t>
      </w:r>
    </w:p>
    <w:p w:rsidR="00D922E6" w:rsidRDefault="00AA743E">
      <w:pPr>
        <w:pStyle w:val="30"/>
        <w:framePr w:w="3941" w:h="1018" w:hRule="exact" w:wrap="around" w:vAnchor="page" w:hAnchor="page" w:x="5874" w:y="7623"/>
        <w:shd w:val="clear" w:color="auto" w:fill="auto"/>
        <w:spacing w:after="0"/>
        <w:ind w:left="20" w:right="20" w:firstLine="160"/>
      </w:pPr>
      <w:r>
        <w:rPr>
          <w:lang w:val="en-US" w:eastAsia="en-US" w:bidi="en-US"/>
        </w:rPr>
        <w:t>Keywords: innovation activity, investment, effect, efficiency, estimation techniques, economic value added, market value added, ba</w:t>
      </w:r>
      <w:r>
        <w:rPr>
          <w:lang w:val="en-US" w:eastAsia="en-US" w:bidi="en-US"/>
        </w:rPr>
        <w:t>lanced scorecard.</w:t>
      </w:r>
    </w:p>
    <w:p w:rsidR="00D922E6" w:rsidRDefault="00AA743E">
      <w:pPr>
        <w:pStyle w:val="a7"/>
        <w:framePr w:w="7997" w:h="4373" w:hRule="exact" w:wrap="around" w:vAnchor="page" w:hAnchor="page" w:x="1794" w:y="9276"/>
        <w:shd w:val="clear" w:color="auto" w:fill="auto"/>
        <w:ind w:left="20" w:right="20" w:firstLine="280"/>
      </w:pPr>
      <w:r>
        <w:t>Економічна наука України сьогодні спрямована на формування нової високоефективної системи управління підприємством, в якій додану вартість створюють новітні наукові знання. Здатність накопичувати і розвивати знання дозволяє формувати на ї</w:t>
      </w:r>
      <w:r>
        <w:t>х основі кореневі компетенції та інновації, які нині розглядаються як ключові чинники сталого розвитку підприємства. За цих умов суттєво підвищується значення управлінських інновацій, спрямованих на удосконалення системи моніторингу і діагностики результат</w:t>
      </w:r>
      <w:r>
        <w:t>ів інноваційної діяльності, а також застосування сучасних методів оцінювання ефективності інвестицій.</w:t>
      </w:r>
    </w:p>
    <w:p w:rsidR="00D922E6" w:rsidRDefault="00AA743E">
      <w:pPr>
        <w:pStyle w:val="a7"/>
        <w:framePr w:w="7997" w:h="4373" w:hRule="exact" w:wrap="around" w:vAnchor="page" w:hAnchor="page" w:x="1794" w:y="9276"/>
        <w:shd w:val="clear" w:color="auto" w:fill="auto"/>
        <w:ind w:left="20" w:right="20" w:firstLine="280"/>
      </w:pPr>
      <w:r>
        <w:t>Значний внесок у розвиток теорії і методології управління підприємством в ринкових умовах, утому числі управління інвестиційною та інноваційною діяльністю</w:t>
      </w:r>
      <w:r>
        <w:t>, зробили відомі зарубіжні вчені: В. Беренс, Г. Бірман, П. Н. Завлин, Р. С. Каплан, І. І. Мазур, Е. Нілі, П. Хавранек, Д. Хан, X. Хунгенберг, а також відомі науковці України, зокрема: А. Ф. Гойко,</w:t>
      </w:r>
    </w:p>
    <w:p w:rsidR="00D922E6" w:rsidRDefault="00AA743E">
      <w:pPr>
        <w:pStyle w:val="a7"/>
        <w:framePr w:w="7997" w:h="4373" w:hRule="exact" w:wrap="around" w:vAnchor="page" w:hAnchor="page" w:x="1794" w:y="9276"/>
        <w:shd w:val="clear" w:color="auto" w:fill="auto"/>
        <w:tabs>
          <w:tab w:val="left" w:pos="333"/>
        </w:tabs>
        <w:ind w:left="20" w:right="20" w:firstLine="0"/>
      </w:pPr>
      <w:r>
        <w:t>А.</w:t>
      </w:r>
      <w:r>
        <w:tab/>
        <w:t>П. Гречан, М. П. Денисенко, В. Н. Краснокутська, А. А. П</w:t>
      </w:r>
      <w:r>
        <w:t>ересада, А. В. Савчук, П. С. Харівта інші науковці. В працях зазначених дослідників розкрито сутність, види й особливості моделі інноваційного розвитку економіки, складові механізму інноваційного розвитку підприємств, етапи інноваційного процесу, методи оц</w:t>
      </w:r>
      <w:r>
        <w:t>інювання ефективності інноваційної діяльності й інноваційних проектів. Проте окремі питання щодо оцінювання</w:t>
      </w:r>
    </w:p>
    <w:p w:rsidR="00D922E6" w:rsidRDefault="00AA743E">
      <w:pPr>
        <w:pStyle w:val="40"/>
        <w:framePr w:wrap="around" w:vAnchor="page" w:hAnchor="page" w:x="1794" w:y="13959"/>
        <w:shd w:val="clear" w:color="auto" w:fill="auto"/>
        <w:spacing w:before="0" w:line="150" w:lineRule="exact"/>
        <w:ind w:left="20"/>
      </w:pPr>
      <w:r>
        <w:t xml:space="preserve">© Тетяна </w:t>
      </w:r>
      <w:r>
        <w:rPr>
          <w:lang w:val="ru-RU" w:eastAsia="ru-RU" w:bidi="ru-RU"/>
        </w:rPr>
        <w:t xml:space="preserve">Голубева, </w:t>
      </w:r>
      <w:r>
        <w:t>2013.</w:t>
      </w:r>
    </w:p>
    <w:p w:rsidR="00D922E6" w:rsidRDefault="00AA743E">
      <w:pPr>
        <w:pStyle w:val="a5"/>
        <w:framePr w:wrap="around" w:vAnchor="page" w:hAnchor="page" w:x="1784" w:y="14531"/>
        <w:shd w:val="clear" w:color="auto" w:fill="auto"/>
        <w:spacing w:before="0" w:line="150" w:lineRule="exact"/>
        <w:ind w:left="20"/>
      </w:pPr>
      <w:r>
        <w:t>140</w:t>
      </w:r>
    </w:p>
    <w:p w:rsidR="00D922E6" w:rsidRDefault="00AA743E">
      <w:pPr>
        <w:pStyle w:val="a5"/>
        <w:framePr w:wrap="around" w:vAnchor="page" w:hAnchor="page" w:x="6834" w:y="1453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a5"/>
        <w:framePr w:wrap="around" w:vAnchor="page" w:hAnchor="page" w:x="4609" w:y="2305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D922E6" w:rsidRDefault="00AA743E">
      <w:pPr>
        <w:pStyle w:val="a7"/>
        <w:framePr w:w="7997" w:h="11410" w:hRule="exact" w:wrap="around" w:vAnchor="page" w:hAnchor="page" w:x="2132" w:y="2752"/>
        <w:shd w:val="clear" w:color="auto" w:fill="auto"/>
        <w:spacing w:line="264" w:lineRule="exact"/>
        <w:ind w:left="20" w:right="20" w:firstLine="0"/>
      </w:pPr>
      <w:r>
        <w:t>ефективності інновацій остаточно не розв’язані і залишаються дискусійними: не враховуються ринкові вимоги щодо побудови цілісної моделі оцінювання ефективності, не обґрунтовані повною мірою принципи, особливості та методи оцінювання ефективності окремих на</w:t>
      </w:r>
      <w:r>
        <w:t>прямів інноваційної діяльності.</w:t>
      </w:r>
    </w:p>
    <w:p w:rsidR="00D922E6" w:rsidRDefault="00AA743E">
      <w:pPr>
        <w:pStyle w:val="a7"/>
        <w:framePr w:w="7997" w:h="11410" w:hRule="exact" w:wrap="around" w:vAnchor="page" w:hAnchor="page" w:x="2132" w:y="2752"/>
        <w:shd w:val="clear" w:color="auto" w:fill="auto"/>
        <w:spacing w:line="264" w:lineRule="exact"/>
        <w:ind w:left="20" w:right="20" w:firstLine="280"/>
      </w:pPr>
      <w:r>
        <w:t>Метою пропонованої статті є обґрунтування напрямів удосконалення методів оцінювання ефективності інновацій на основі аналізу і систематизації теоретичних і практичних аспектів формування ефекту від інновацій в умовах ринково</w:t>
      </w:r>
      <w:r>
        <w:t>ї економіки.</w:t>
      </w:r>
    </w:p>
    <w:p w:rsidR="00D922E6" w:rsidRDefault="00AA743E">
      <w:pPr>
        <w:pStyle w:val="a7"/>
        <w:framePr w:w="7997" w:h="11410" w:hRule="exact" w:wrap="around" w:vAnchor="page" w:hAnchor="page" w:x="2132" w:y="2752"/>
        <w:shd w:val="clear" w:color="auto" w:fill="auto"/>
        <w:spacing w:line="264" w:lineRule="exact"/>
        <w:ind w:left="20" w:right="20" w:firstLine="280"/>
      </w:pPr>
      <w:r>
        <w:t>Теоретичні, методологічні й методичні проблеми оцінювання ефективності інвестицій, у тому числі в інноваційну діяльність, незважаючи на значні здобутки у цій сфері, залишаються дискусійними і широко висвітлюються в науковій літературі.</w:t>
      </w:r>
    </w:p>
    <w:p w:rsidR="00D922E6" w:rsidRDefault="00AA743E">
      <w:pPr>
        <w:pStyle w:val="a7"/>
        <w:framePr w:w="7997" w:h="11410" w:hRule="exact" w:wrap="around" w:vAnchor="page" w:hAnchor="page" w:x="2132" w:y="2752"/>
        <w:shd w:val="clear" w:color="auto" w:fill="auto"/>
        <w:spacing w:line="264" w:lineRule="exact"/>
        <w:ind w:left="20" w:right="20" w:firstLine="280"/>
      </w:pPr>
      <w:r>
        <w:t>Стан до</w:t>
      </w:r>
      <w:r>
        <w:t xml:space="preserve">сліджень у сфері ефективності інвестицій за часів директивної системи управління детально описано в монографіях А. Ф. Гойко [1, с. 53-59] і П. С. Харіва [2, с. 129-133]. Так, в роботі [1, с. 54] зазначено, що типові методики не мали під собою теоретичного </w:t>
      </w:r>
      <w:r>
        <w:t>підґрунтя, робочі формули не охоплювали всього кола завдань, що підлягали розрахункам, і не враховували багатьох важливих факторів. Проте методичні рекомендації з комплексної оцінки ефективності заходів, спрямованих на прискорення науково-технічного прогре</w:t>
      </w:r>
      <w:r>
        <w:t>су, поряд з цілою низкою недоліків, відіграли позитивну роль, тому що саме в них запропоновано впровадити в практику дисконтовані грошові потоки.</w:t>
      </w:r>
    </w:p>
    <w:p w:rsidR="00D922E6" w:rsidRDefault="00AA743E">
      <w:pPr>
        <w:pStyle w:val="a7"/>
        <w:framePr w:w="7997" w:h="11410" w:hRule="exact" w:wrap="around" w:vAnchor="page" w:hAnchor="page" w:x="2132" w:y="2752"/>
        <w:shd w:val="clear" w:color="auto" w:fill="auto"/>
        <w:spacing w:line="264" w:lineRule="exact"/>
        <w:ind w:left="20" w:right="20" w:firstLine="280"/>
      </w:pPr>
      <w:r>
        <w:t>П. С. Харів вважає згадану методику найдосконалішою на той час, оскільки за таким підходом економічний ефект в</w:t>
      </w:r>
      <w:r>
        <w:t>ід інновацій розраховувався на всіх етапах їх реалізації та за весь період здійснення заходів [2, с. 132]. На основі критичного аналізу результатів досліджень українських науковців П. С. Харівим обґрунтовано методологічний підхід до комплексного оцінювання</w:t>
      </w:r>
      <w:r>
        <w:t xml:space="preserve"> інноваційної діяльності підприємства, починаючи з ранніх її етапів. Це передбачає вирішення комплексу питань: вибір стратегічного напряму досліджень; визначення критеріїв і показників економічної ефективності; оцінювання її впливу на ефективність діяльнос</w:t>
      </w:r>
      <w:r>
        <w:t>ті підприємства та вибір ефективного методу здійснення інноваційної діяльності. При цьому акцентується увага на необхідності здійснення різнобічного оцінювання взаємопов’язаних аспектів, таких, як науково-інформаційний рівень підприємства; технічний рівень</w:t>
      </w:r>
      <w:r>
        <w:t xml:space="preserve"> підприємства і техніко-економічна ефективність інноваційних проектів. До критеріїв науково-інформаційного рівня забезпеченості підприємства віднесено [2, с. 119-129]:</w:t>
      </w:r>
    </w:p>
    <w:p w:rsidR="00D922E6" w:rsidRDefault="00AA743E">
      <w:pPr>
        <w:pStyle w:val="a7"/>
        <w:framePr w:w="7997" w:h="11410" w:hRule="exact" w:wrap="around" w:vAnchor="page" w:hAnchor="page" w:x="2132" w:y="2752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науковий рівень підприємства (визначається коефіцієнтами наукомісткості виробництва, ви</w:t>
      </w:r>
      <w:r>
        <w:t>користання власних розробок; використання результатів придбаних розробок; співвідношення між власними і придбаними розробками);</w:t>
      </w:r>
    </w:p>
    <w:p w:rsidR="00D922E6" w:rsidRDefault="00AA743E">
      <w:pPr>
        <w:pStyle w:val="a7"/>
        <w:framePr w:w="7997" w:h="11410" w:hRule="exact" w:wrap="around" w:vAnchor="page" w:hAnchor="page" w:x="2132" w:y="2752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рівень інформаційного забезпечення (кількість патентів і винаходів у базі даних електронної бібліотеки, темп їх зростання);</w:t>
      </w:r>
    </w:p>
    <w:p w:rsidR="00D922E6" w:rsidRDefault="00AA743E">
      <w:pPr>
        <w:pStyle w:val="a7"/>
        <w:framePr w:w="7997" w:h="11410" w:hRule="exact" w:wrap="around" w:vAnchor="page" w:hAnchor="page" w:x="2132" w:y="2752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технічний рівень (коефіцієнт оновлення продукції; коефіцієнт оновлення технології; частка конкурентоспроможної продукції підприємства).</w:t>
      </w:r>
    </w:p>
    <w:p w:rsidR="00D922E6" w:rsidRDefault="00AA743E">
      <w:pPr>
        <w:pStyle w:val="a7"/>
        <w:framePr w:w="7997" w:h="11410" w:hRule="exact" w:wrap="around" w:vAnchor="page" w:hAnchor="page" w:x="2132" w:y="2752"/>
        <w:shd w:val="clear" w:color="auto" w:fill="auto"/>
        <w:spacing w:line="264" w:lineRule="exact"/>
        <w:ind w:left="20" w:right="20" w:firstLine="280"/>
      </w:pPr>
      <w:r>
        <w:t>Окремо слід відзначити ґрунтовність теоретичних положень і практичних розробок для приладобудівних підприємств за крите</w:t>
      </w:r>
      <w:r>
        <w:t>рієм техніко-економічної ефективності інноваційних проектів, яка визначається у межах конкретних видів техніки показниками сумарного економічного ефекту за весь термін виготовлення і використання нової техніки, терміну окупності, а також коефіцієнтом ефект</w:t>
      </w:r>
      <w:r>
        <w:t>ивності [2, с. 135-167].</w:t>
      </w:r>
    </w:p>
    <w:p w:rsidR="00D922E6" w:rsidRDefault="00AA743E">
      <w:pPr>
        <w:pStyle w:val="a5"/>
        <w:framePr w:wrap="around" w:vAnchor="page" w:hAnchor="page" w:x="2108" w:y="1450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AA743E">
      <w:pPr>
        <w:pStyle w:val="a5"/>
        <w:framePr w:wrap="around" w:vAnchor="page" w:hAnchor="page" w:x="9841" w:y="14502"/>
        <w:shd w:val="clear" w:color="auto" w:fill="auto"/>
        <w:spacing w:before="0" w:line="150" w:lineRule="exact"/>
        <w:ind w:left="20"/>
      </w:pPr>
      <w:r>
        <w:t>141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20"/>
        <w:framePr w:w="8088" w:h="408" w:hRule="exact" w:wrap="around" w:vAnchor="page" w:hAnchor="page" w:x="2055" w:y="2113"/>
        <w:shd w:val="clear" w:color="auto" w:fill="auto"/>
        <w:spacing w:after="26" w:line="170" w:lineRule="exact"/>
        <w:ind w:left="20"/>
      </w:pPr>
      <w:r>
        <w:lastRenderedPageBreak/>
        <w:t>Т. Голубєва</w:t>
      </w:r>
    </w:p>
    <w:p w:rsidR="00D922E6" w:rsidRDefault="00AA743E">
      <w:pPr>
        <w:pStyle w:val="a5"/>
        <w:framePr w:w="8088" w:h="408" w:hRule="exact" w:wrap="around" w:vAnchor="page" w:hAnchor="page" w:x="2055" w:y="2113"/>
        <w:shd w:val="clear" w:color="auto" w:fill="auto"/>
        <w:spacing w:before="0" w:line="150" w:lineRule="exact"/>
        <w:ind w:left="20"/>
      </w:pPr>
      <w:r>
        <w:t>Теоретико-методичні аспекти ...</w:t>
      </w:r>
    </w:p>
    <w:p w:rsidR="00D922E6" w:rsidRDefault="00AA743E">
      <w:pPr>
        <w:pStyle w:val="a7"/>
        <w:framePr w:w="7997" w:h="11333" w:hRule="exact" w:wrap="around" w:vAnchor="page" w:hAnchor="page" w:x="2122" w:y="2777"/>
        <w:shd w:val="clear" w:color="auto" w:fill="auto"/>
        <w:spacing w:line="274" w:lineRule="exact"/>
        <w:ind w:left="20" w:right="20" w:firstLine="280"/>
      </w:pPr>
      <w:r>
        <w:t xml:space="preserve">Дослідження моделей оцінювання ефективності діяльності підприємства у зарубіжній практиці розпочалися в 20-х роках XX ст. на основі факторного аналізу рентабельності активів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ROA</w:t>
      </w:r>
      <w:r w:rsidRPr="00AA72B6">
        <w:rPr>
          <w:lang w:eastAsia="en-US" w:bidi="en-US"/>
        </w:rPr>
        <w:t xml:space="preserve">), </w:t>
      </w:r>
      <w:r>
        <w:t xml:space="preserve">рентабельності капіталу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ROE</w:t>
      </w:r>
      <w:r w:rsidRPr="00AA72B6">
        <w:rPr>
          <w:lang w:eastAsia="en-US" w:bidi="en-US"/>
        </w:rPr>
        <w:t xml:space="preserve">), </w:t>
      </w:r>
      <w:r>
        <w:t xml:space="preserve">рентабельності інвестицій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ROI</w:t>
      </w:r>
      <w:r w:rsidRPr="00AA72B6">
        <w:rPr>
          <w:lang w:eastAsia="en-US" w:bidi="en-US"/>
        </w:rPr>
        <w:t xml:space="preserve">) </w:t>
      </w:r>
      <w:r>
        <w:t xml:space="preserve">за системою </w:t>
      </w:r>
      <w:r>
        <w:t xml:space="preserve">Дюпон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The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DuPont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System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Analysis</w:t>
      </w:r>
      <w:r w:rsidRPr="00AA72B6">
        <w:rPr>
          <w:lang w:eastAsia="en-US" w:bidi="en-US"/>
        </w:rPr>
        <w:t xml:space="preserve">, 1919 </w:t>
      </w:r>
      <w:r>
        <w:rPr>
          <w:lang w:val="en-US" w:eastAsia="en-US" w:bidi="en-US"/>
        </w:rPr>
        <w:t>p</w:t>
      </w:r>
      <w:r w:rsidRPr="00AA72B6">
        <w:rPr>
          <w:lang w:eastAsia="en-US" w:bidi="en-US"/>
        </w:rPr>
        <w:t xml:space="preserve">.). </w:t>
      </w:r>
      <w:r>
        <w:t xml:space="preserve">Дво-, трьох- і п’ятифакторні моделі були досить простими у розрахунках і швидко поширилися в країнах з ринковою економікою. Удосконалення моделей ефективності відбувалося у напрямі деталізації взаємозв’язків </w:t>
      </w:r>
      <w:r>
        <w:t xml:space="preserve">між економічними показниками з відображенням руху грошових коштів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Cash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Flow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Ruturn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Invtstment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CFROI</w:t>
      </w:r>
      <w:r w:rsidRPr="00AA72B6">
        <w:rPr>
          <w:lang w:eastAsia="en-US" w:bidi="en-US"/>
        </w:rPr>
        <w:t xml:space="preserve">) </w:t>
      </w:r>
      <w:r>
        <w:t xml:space="preserve">та ризиків: рентабельність капіталу, скоригованого на ризик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risk</w:t>
      </w:r>
      <w:r w:rsidRPr="00AA72B6">
        <w:rPr>
          <w:lang w:eastAsia="en-US" w:bidi="en-US"/>
        </w:rPr>
        <w:t xml:space="preserve">- </w:t>
      </w:r>
      <w:r>
        <w:rPr>
          <w:lang w:val="en-US" w:eastAsia="en-US" w:bidi="en-US"/>
        </w:rPr>
        <w:t>adjusted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return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capital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RAROC</w:t>
      </w:r>
      <w:r w:rsidRPr="00AA72B6">
        <w:rPr>
          <w:lang w:eastAsia="en-US" w:bidi="en-US"/>
        </w:rPr>
        <w:t xml:space="preserve"> - </w:t>
      </w:r>
      <w:r>
        <w:t xml:space="preserve">модель, вперше розроблена інвестиційним банком </w:t>
      </w:r>
      <w:r w:rsidRPr="00AA72B6">
        <w:rPr>
          <w:lang w:eastAsia="en-US" w:bidi="en-US"/>
        </w:rPr>
        <w:t>«</w:t>
      </w:r>
      <w:r>
        <w:rPr>
          <w:lang w:val="en-US" w:eastAsia="en-US" w:bidi="en-US"/>
        </w:rPr>
        <w:t>Bankers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Trust</w:t>
      </w:r>
      <w:r w:rsidRPr="00AA72B6">
        <w:rPr>
          <w:lang w:eastAsia="en-US" w:bidi="en-US"/>
        </w:rPr>
        <w:t xml:space="preserve">» </w:t>
      </w:r>
      <w:r>
        <w:t xml:space="preserve">наприкінці 70-х років), і модифікація моделі на базі </w:t>
      </w:r>
      <w:r>
        <w:rPr>
          <w:lang w:val="en-US" w:eastAsia="en-US" w:bidi="en-US"/>
        </w:rPr>
        <w:t>RAROC</w:t>
      </w:r>
      <w:r w:rsidRPr="00AA72B6">
        <w:rPr>
          <w:lang w:eastAsia="en-US" w:bidi="en-US"/>
        </w:rPr>
        <w:t xml:space="preserve"> </w:t>
      </w:r>
      <w:r>
        <w:t xml:space="preserve">- скоригована на ризик рентабельність капіталу, розрахованого з урахуванням ризику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risk</w:t>
      </w:r>
      <w:r w:rsidRPr="00AA72B6">
        <w:rPr>
          <w:lang w:eastAsia="en-US" w:bidi="en-US"/>
        </w:rPr>
        <w:t>-</w:t>
      </w:r>
      <w:r>
        <w:rPr>
          <w:lang w:val="en-US" w:eastAsia="en-US" w:bidi="en-US"/>
        </w:rPr>
        <w:t>adjusted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return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risk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adjusted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capital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RARORAC</w:t>
      </w:r>
      <w:r w:rsidRPr="00AA72B6">
        <w:rPr>
          <w:lang w:eastAsia="en-US" w:bidi="en-US"/>
        </w:rPr>
        <w:t xml:space="preserve">) [3, </w:t>
      </w:r>
      <w:r>
        <w:rPr>
          <w:lang w:val="en-US" w:eastAsia="en-US" w:bidi="en-US"/>
        </w:rPr>
        <w:t>c</w:t>
      </w:r>
      <w:r w:rsidRPr="00AA72B6">
        <w:rPr>
          <w:lang w:eastAsia="en-US" w:bidi="en-US"/>
        </w:rPr>
        <w:t xml:space="preserve">. 154-165, </w:t>
      </w:r>
      <w:r>
        <w:rPr>
          <w:lang w:val="en-US" w:eastAsia="en-US" w:bidi="en-US"/>
        </w:rPr>
        <w:t>c</w:t>
      </w:r>
      <w:r w:rsidRPr="00AA72B6">
        <w:rPr>
          <w:lang w:eastAsia="en-US" w:bidi="en-US"/>
        </w:rPr>
        <w:t xml:space="preserve">. 812; 4, </w:t>
      </w:r>
      <w:r>
        <w:rPr>
          <w:lang w:val="en-US" w:eastAsia="en-US" w:bidi="en-US"/>
        </w:rPr>
        <w:t>c</w:t>
      </w:r>
      <w:r w:rsidRPr="00AA72B6">
        <w:rPr>
          <w:lang w:eastAsia="en-US" w:bidi="en-US"/>
        </w:rPr>
        <w:t xml:space="preserve">. 227; </w:t>
      </w:r>
      <w:r>
        <w:rPr>
          <w:lang w:val="en-US" w:eastAsia="en-US" w:bidi="en-US"/>
        </w:rPr>
        <w:t>c</w:t>
      </w:r>
      <w:r w:rsidRPr="00AA72B6">
        <w:rPr>
          <w:lang w:eastAsia="en-US" w:bidi="en-US"/>
        </w:rPr>
        <w:t>. 401</w:t>
      </w:r>
      <w:r w:rsidRPr="00AA72B6">
        <w:rPr>
          <w:lang w:eastAsia="en-US" w:bidi="en-US"/>
        </w:rPr>
        <w:t xml:space="preserve">-402, </w:t>
      </w:r>
      <w:r>
        <w:rPr>
          <w:lang w:val="en-US" w:eastAsia="en-US" w:bidi="en-US"/>
        </w:rPr>
        <w:t>c</w:t>
      </w:r>
      <w:r w:rsidRPr="00AA72B6">
        <w:rPr>
          <w:lang w:eastAsia="en-US" w:bidi="en-US"/>
        </w:rPr>
        <w:t xml:space="preserve">. 535-557]. </w:t>
      </w:r>
      <w:r>
        <w:t>На початку 90-х років сформульовано концепцію економічної доданої вар</w:t>
      </w:r>
      <w:r>
        <w:softHyphen/>
        <w:t xml:space="preserve">тості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economic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value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added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EVA</w:t>
      </w:r>
      <w:r w:rsidRPr="00AA72B6">
        <w:rPr>
          <w:lang w:eastAsia="en-US" w:bidi="en-US"/>
        </w:rPr>
        <w:t xml:space="preserve">) </w:t>
      </w:r>
      <w:r>
        <w:t>як нову методологію обґрунтування управлінських рішень [3, с. 143-145; 4, с. 535-540].</w:t>
      </w:r>
    </w:p>
    <w:p w:rsidR="00D922E6" w:rsidRDefault="00AA743E">
      <w:pPr>
        <w:pStyle w:val="a7"/>
        <w:framePr w:w="7997" w:h="11333" w:hRule="exact" w:wrap="around" w:vAnchor="page" w:hAnchor="page" w:x="2122" w:y="2777"/>
        <w:shd w:val="clear" w:color="auto" w:fill="auto"/>
        <w:spacing w:line="274" w:lineRule="exact"/>
        <w:ind w:left="20" w:right="20" w:firstLine="280"/>
      </w:pPr>
      <w:r>
        <w:t>Методологічні аспекти формування цілісної моде</w:t>
      </w:r>
      <w:r>
        <w:t>лі оцінювання ефективності функціонування організації представлені в роботі [5, с. 165-171], яку вважаємо за доцільне адаптувати до специфіки здійснення інноваційної діяльності. В умовах ринкових перетворень ефективність інновацій повинна розглядатися з п’</w:t>
      </w:r>
      <w:r>
        <w:t>яти взаємопов’язаних точок зору: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задоволення потреб зацікавлених сторін (хто є основними учасниками інноваційного процесу, чого вони хочуть і в чому мають потребу);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внесок зацікавлених сторін (що підприємство-інноватор бажає і потребує від зацікавлених с</w:t>
      </w:r>
      <w:r>
        <w:t>торін на взаємовигідній основі);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інноваційні стратегії (які інноваційні стратегії необхідно розробити для того, щоб задовольнити потреби зацікавлених сторін, враховуючи при цьому інтереси власників);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процеси (які процеси необхідно налагодити для того, що</w:t>
      </w:r>
      <w:r>
        <w:t>б виконати інноваційні стратегії);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можливості (що потрібно для управління інноваційними процесами).</w:t>
      </w:r>
    </w:p>
    <w:p w:rsidR="00D922E6" w:rsidRDefault="00AA743E">
      <w:pPr>
        <w:pStyle w:val="a7"/>
        <w:framePr w:w="7997" w:h="11333" w:hRule="exact" w:wrap="around" w:vAnchor="page" w:hAnchor="page" w:x="2122" w:y="2777"/>
        <w:shd w:val="clear" w:color="auto" w:fill="auto"/>
        <w:spacing w:line="274" w:lineRule="exact"/>
        <w:ind w:left="20" w:firstLine="280"/>
      </w:pPr>
      <w:r>
        <w:t>Основними учасниками інноваційного процесу є [6, с. 920-941]: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суб’єкти господарювання, які створюють або використовують новітні технології;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розробники но</w:t>
      </w:r>
      <w:r>
        <w:t>вітніх технологій, поданих у вигляді результатів інноваційної діяль</w:t>
      </w:r>
      <w:r>
        <w:softHyphen/>
        <w:t>ності (об’єктів авторського права, об’єктів промислової власності, об’єктів комерційної таємниці - «ноу-хау»);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інвестори, які фінансують створення і використання новітніх технологій та ор</w:t>
      </w:r>
      <w:r>
        <w:t>ганізовують промислове виробництва нової продукції;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виробники-конкуренти, що випускають конкурентоспроможну продукцію (послуги) на базі власних розробок або інших аналогічних об’єктів інтелектуальної власності;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right="20" w:firstLine="280"/>
      </w:pPr>
      <w:r>
        <w:t xml:space="preserve"> виробники-пірати, які здійснюють несанкціоноване використання об’єктів інтелектуальної власності і випускають підроблену продукцію;</w:t>
      </w:r>
    </w:p>
    <w:p w:rsidR="00D922E6" w:rsidRDefault="00AA743E">
      <w:pPr>
        <w:pStyle w:val="a7"/>
        <w:framePr w:w="7997" w:h="11333" w:hRule="exact" w:wrap="around" w:vAnchor="page" w:hAnchor="page" w:x="2122" w:y="2777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споживачі інноваційної продукції; органи державного управління й контролю.</w:t>
      </w:r>
    </w:p>
    <w:p w:rsidR="00D922E6" w:rsidRDefault="00AA743E">
      <w:pPr>
        <w:pStyle w:val="a5"/>
        <w:framePr w:wrap="around" w:vAnchor="page" w:hAnchor="page" w:x="2113" w:y="14507"/>
        <w:shd w:val="clear" w:color="auto" w:fill="auto"/>
        <w:spacing w:before="0" w:line="150" w:lineRule="exact"/>
        <w:ind w:left="20"/>
      </w:pPr>
      <w:r>
        <w:t>142</w:t>
      </w:r>
    </w:p>
    <w:p w:rsidR="00D922E6" w:rsidRDefault="00AA743E">
      <w:pPr>
        <w:pStyle w:val="a5"/>
        <w:framePr w:wrap="around" w:vAnchor="page" w:hAnchor="page" w:x="7162" w:y="1450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a5"/>
        <w:framePr w:wrap="around" w:vAnchor="page" w:hAnchor="page" w:x="4597" w:y="2307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D922E6" w:rsidRDefault="00AA743E">
      <w:pPr>
        <w:pStyle w:val="a7"/>
        <w:framePr w:w="7997" w:h="11117" w:hRule="exact" w:wrap="around" w:vAnchor="page" w:hAnchor="page" w:x="2120" w:y="2750"/>
        <w:shd w:val="clear" w:color="auto" w:fill="auto"/>
        <w:ind w:left="20" w:right="20" w:firstLine="280"/>
      </w:pPr>
      <w:r>
        <w:t>Між учасниками інноваційного процесу при комерціалізації результатів інноваційної діяльності виникають різноманітні відносини, зокрема - фінансові-економічні (пов’язані із спож</w:t>
      </w:r>
      <w:r>
        <w:t>иванням продукції інноваційної діяльності й відповідним перерозподілом фінансових ресурсів); технічні (пов’язані із матеріальними і нематеріальними об’єктами промислового виробництва продукції (послуг на основі інтелектуальної власності); соціальні-правові</w:t>
      </w:r>
      <w:r>
        <w:t xml:space="preserve"> (пов’язані із моральними нормами та юридичними законами, а також традиціями, які необхідно враховувати у підприємницькій діяльності). Зазначені відносини можуть будуватися на протилежних інтересах.</w:t>
      </w:r>
    </w:p>
    <w:p w:rsidR="00D922E6" w:rsidRDefault="00AA743E">
      <w:pPr>
        <w:pStyle w:val="a7"/>
        <w:framePr w:w="7997" w:h="11117" w:hRule="exact" w:wrap="around" w:vAnchor="page" w:hAnchor="page" w:x="2120" w:y="2750"/>
        <w:shd w:val="clear" w:color="auto" w:fill="auto"/>
        <w:ind w:left="20" w:right="20" w:firstLine="280"/>
      </w:pPr>
      <w:r>
        <w:t>Ми поділяємо точку зору авторів [7, с. 7; 8, с. 397-398],</w:t>
      </w:r>
      <w:r>
        <w:t xml:space="preserve"> відповідно до якої ефективність інноваційного проекту - це категорія, яка відображає відповідність проекту цілям та інтересам його учасників. У зв’язку з цим необхідно оцінювати ефективність проекту в цілому, а також ефективність участі в проекті кожного </w:t>
      </w:r>
      <w:r>
        <w:t>з його учасників.</w:t>
      </w:r>
    </w:p>
    <w:p w:rsidR="00D922E6" w:rsidRDefault="00AA743E">
      <w:pPr>
        <w:pStyle w:val="a7"/>
        <w:framePr w:w="7997" w:h="11117" w:hRule="exact" w:wrap="around" w:vAnchor="page" w:hAnchor="page" w:x="2120" w:y="2750"/>
        <w:shd w:val="clear" w:color="auto" w:fill="auto"/>
        <w:ind w:left="20" w:right="20" w:firstLine="280"/>
      </w:pPr>
      <w:r>
        <w:t>Загальна схема оцінювання ефективності інноваційних проектів повинна містити такі етапи:</w:t>
      </w:r>
    </w:p>
    <w:p w:rsidR="00D922E6" w:rsidRDefault="00AA743E">
      <w:pPr>
        <w:pStyle w:val="a7"/>
        <w:framePr w:w="7997" w:h="11117" w:hRule="exact" w:wrap="around" w:vAnchor="page" w:hAnchor="page" w:x="2120" w:y="2750"/>
        <w:numPr>
          <w:ilvl w:val="0"/>
          <w:numId w:val="1"/>
        </w:numPr>
        <w:shd w:val="clear" w:color="auto" w:fill="auto"/>
        <w:ind w:left="20" w:right="20" w:firstLine="280"/>
      </w:pPr>
      <w:r>
        <w:t xml:space="preserve"> експертне оцінювання суспільної значимості інноваційного проекту для національ</w:t>
      </w:r>
      <w:r>
        <w:softHyphen/>
        <w:t>них і глобальних проектів. Для локальних проектів оцінюється їх комер</w:t>
      </w:r>
      <w:r>
        <w:t>ційна ефективність, тобто увага акцентується на фінансових наслідках реалізації проекту для його безпосередніх учасників;</w:t>
      </w:r>
    </w:p>
    <w:p w:rsidR="00D922E6" w:rsidRDefault="00AA743E">
      <w:pPr>
        <w:pStyle w:val="a7"/>
        <w:framePr w:w="7997" w:h="11117" w:hRule="exact" w:wrap="around" w:vAnchor="page" w:hAnchor="page" w:x="2120" w:y="2750"/>
        <w:numPr>
          <w:ilvl w:val="0"/>
          <w:numId w:val="1"/>
        </w:numPr>
        <w:shd w:val="clear" w:color="auto" w:fill="auto"/>
        <w:ind w:left="20" w:right="20" w:firstLine="280"/>
      </w:pPr>
      <w:r>
        <w:t xml:space="preserve"> розрахунок показників ефективності інноваційного проекту в цілому з метою пошуку потенційних інвесторів;</w:t>
      </w:r>
    </w:p>
    <w:p w:rsidR="00D922E6" w:rsidRDefault="00AA743E">
      <w:pPr>
        <w:pStyle w:val="a7"/>
        <w:framePr w:w="7997" w:h="11117" w:hRule="exact" w:wrap="around" w:vAnchor="page" w:hAnchor="page" w:x="2120" w:y="2750"/>
        <w:numPr>
          <w:ilvl w:val="0"/>
          <w:numId w:val="1"/>
        </w:numPr>
        <w:shd w:val="clear" w:color="auto" w:fill="auto"/>
        <w:ind w:left="20" w:right="20" w:firstLine="280"/>
      </w:pPr>
      <w:r>
        <w:t xml:space="preserve"> оцінювання ефективності піс</w:t>
      </w:r>
      <w:r>
        <w:t>ля обґрунтування схеми фінансування. На цьому етапі уточнюється склад учасників і оцінюється ефективність участі в інноваційному проекті кожного з них. Для врахування фінансових наслідків інноваційного проекту на рівні регіону, галузі, бюджетів різних рівн</w:t>
      </w:r>
      <w:r>
        <w:t>ів, окремих підприємств і акціонерів розраховується відповідно регіональна, галузева, бюджетна і комерційна ефективність.</w:t>
      </w:r>
    </w:p>
    <w:p w:rsidR="00D922E6" w:rsidRDefault="00AA743E">
      <w:pPr>
        <w:pStyle w:val="a7"/>
        <w:framePr w:w="7997" w:h="11117" w:hRule="exact" w:wrap="around" w:vAnchor="page" w:hAnchor="page" w:x="2120" w:y="2750"/>
        <w:shd w:val="clear" w:color="auto" w:fill="auto"/>
        <w:ind w:left="20" w:right="20" w:firstLine="280"/>
      </w:pPr>
      <w:r>
        <w:t>При оцінюванні ефективності інноваційних проектів досліджують декілька видів ефективності залежно від призначення проекту: народногосп</w:t>
      </w:r>
      <w:r>
        <w:t>одарську економічну ефективність (відображає ефективність проекту з точки зору національного господарства, регіонів, галузей), бюджетну ефективність (визначає вплив проекту на видатки і доходи бюджетів різних рівнів); комерційну ефективність (враховує фіна</w:t>
      </w:r>
      <w:r>
        <w:t>нсові результати учасників проекту).</w:t>
      </w:r>
    </w:p>
    <w:p w:rsidR="00D922E6" w:rsidRDefault="00AA743E">
      <w:pPr>
        <w:pStyle w:val="a7"/>
        <w:framePr w:w="7997" w:h="11117" w:hRule="exact" w:wrap="around" w:vAnchor="page" w:hAnchor="page" w:x="2120" w:y="2750"/>
        <w:shd w:val="clear" w:color="auto" w:fill="auto"/>
        <w:ind w:left="20" w:right="20" w:firstLine="280"/>
      </w:pPr>
      <w:r>
        <w:t>Методологічний підхід до визначення ефективності інновацій залишається загально</w:t>
      </w:r>
      <w:r>
        <w:softHyphen/>
        <w:t>відомим [2; 5; 9-12]: результати інноваційної діяльності порівнюються з інноваційними витратами, що забезпечили цей результат. Наприклад, з</w:t>
      </w:r>
      <w:r>
        <w:t>агальна сума витрат на технологічні інновації (продуктові та процесові) розраховується за напрямами інноваційноїдіяльності, такими як: дослідження і розробки; придбання нових технологій; виробниче проектування; придбання основних засобів; маркетинг і рекла</w:t>
      </w:r>
      <w:r>
        <w:t>ма та інші витрати. Капітальні вкладення (довгострокові інвестиції) складаються із витрат на придбання машин, обладнання, інших основних засобів, споруд, земельних ділянок та об’єктів природокористування. Поточні витрати включають витрати на оплату праці п</w:t>
      </w:r>
      <w:r>
        <w:t>рацівників, зайнятих розробкою і впро</w:t>
      </w:r>
      <w:r>
        <w:softHyphen/>
        <w:t>вадженням технологічних інновацій, відрахування на соціальні потреби, а також витрати</w:t>
      </w:r>
    </w:p>
    <w:p w:rsidR="00D922E6" w:rsidRDefault="00AA743E">
      <w:pPr>
        <w:pStyle w:val="a5"/>
        <w:framePr w:wrap="around" w:vAnchor="page" w:hAnchor="page" w:x="2096" w:y="14504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AA743E">
      <w:pPr>
        <w:pStyle w:val="a5"/>
        <w:framePr w:wrap="around" w:vAnchor="page" w:hAnchor="page" w:x="9829" w:y="14504"/>
        <w:shd w:val="clear" w:color="auto" w:fill="auto"/>
        <w:spacing w:before="0" w:line="150" w:lineRule="exact"/>
        <w:ind w:left="20"/>
      </w:pPr>
      <w:r>
        <w:t>143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20"/>
        <w:framePr w:w="8054" w:h="408" w:hRule="exact" w:wrap="around" w:vAnchor="page" w:hAnchor="page" w:x="2089" w:y="2113"/>
        <w:shd w:val="clear" w:color="auto" w:fill="auto"/>
        <w:spacing w:after="26" w:line="170" w:lineRule="exact"/>
        <w:ind w:left="20"/>
      </w:pPr>
      <w:r>
        <w:lastRenderedPageBreak/>
        <w:t>Т. Голубєва</w:t>
      </w:r>
    </w:p>
    <w:p w:rsidR="00D922E6" w:rsidRDefault="00AA743E">
      <w:pPr>
        <w:pStyle w:val="a5"/>
        <w:framePr w:w="8054" w:h="408" w:hRule="exact" w:wrap="around" w:vAnchor="page" w:hAnchor="page" w:x="2089" w:y="2113"/>
        <w:shd w:val="clear" w:color="auto" w:fill="auto"/>
        <w:spacing w:before="0" w:line="150" w:lineRule="exact"/>
        <w:ind w:left="20"/>
      </w:pPr>
      <w:r>
        <w:t>Теоретико-методичні аспекти ...</w:t>
      </w:r>
    </w:p>
    <w:p w:rsidR="00D922E6" w:rsidRDefault="00AA743E">
      <w:pPr>
        <w:pStyle w:val="a7"/>
        <w:framePr w:w="8002" w:h="4881" w:hRule="exact" w:wrap="around" w:vAnchor="page" w:hAnchor="page" w:x="2122" w:y="2781"/>
        <w:shd w:val="clear" w:color="auto" w:fill="auto"/>
        <w:ind w:left="20" w:firstLine="0"/>
        <w:jc w:val="left"/>
      </w:pPr>
      <w:r>
        <w:t xml:space="preserve">на придбання сировини, </w:t>
      </w:r>
      <w:r>
        <w:t>матеріалів, необхідних для забезпечення інноваційної діяльності.</w:t>
      </w:r>
    </w:p>
    <w:p w:rsidR="00D922E6" w:rsidRDefault="00AA743E">
      <w:pPr>
        <w:pStyle w:val="a7"/>
        <w:framePr w:w="8002" w:h="4881" w:hRule="exact" w:wrap="around" w:vAnchor="page" w:hAnchor="page" w:x="2122" w:y="2781"/>
        <w:shd w:val="clear" w:color="auto" w:fill="auto"/>
        <w:ind w:left="20" w:right="20" w:firstLine="300"/>
      </w:pPr>
      <w:r>
        <w:t>Інноваційна діяльність підприємства супроводжується різноманітними результатами (ефектами). Під ефектом (від лат. еІТесШв - виконання, дія) розуміють досягнутий результат у його матеріальному</w:t>
      </w:r>
      <w:r>
        <w:t>, грошовому, соціальному вимірі. У науково-методичній літературі зустрічаються різні точки зору щодо визначення видів ефектів від інноваційної діяльності. Так, у роботі [9, с. 548] розглядається чотири види ефектів: економічний, науково-технічний, соціальн</w:t>
      </w:r>
      <w:r>
        <w:t>ий та екологічний. У дослідженнях [10, с. 116; 13, с. 273] пропонується виокремлювати шість видів ефектів: економічний, науково-технічний, фінансовий, ресурсний, соціальний та екологічний. В. Н. Краснокутська [14, с. 269] виділяє п’ять видів ефектів іннова</w:t>
      </w:r>
      <w:r>
        <w:t>ційноїдіяльності: соціально-політичний, економічний, науково-технічний, екологічний та етнічно-культурний.</w:t>
      </w:r>
    </w:p>
    <w:p w:rsidR="00D922E6" w:rsidRDefault="00AA743E">
      <w:pPr>
        <w:pStyle w:val="a7"/>
        <w:framePr w:w="8002" w:h="4881" w:hRule="exact" w:wrap="around" w:vAnchor="page" w:hAnchor="page" w:x="2122" w:y="2781"/>
        <w:shd w:val="clear" w:color="auto" w:fill="auto"/>
        <w:ind w:left="20" w:right="20" w:firstLine="300"/>
      </w:pPr>
      <w:r>
        <w:t>Різноманітність точок зору науковців свідчить, з одного боку, про складність цього питання і, з іншого, про відсутність системного підходу до його ро</w:t>
      </w:r>
      <w:r>
        <w:t>зв’язання. Вважаємо, що при виявленні ефектів від інноваційноїдіяльності, по-перше, необхідно сформулювати критерії та показники, за допомогою яких можуть бути оцінені результати інноваційної діяльності і, по-друге, врахувати об’єктивно існуючі взаємозв’яз</w:t>
      </w:r>
      <w:r>
        <w:t>ки й супідрядність ефектів інноваційноїдіяльності. Нарис. 1 запропоновано модель супідрядності ефектів інноваційної діяльності та їх взаємозв’язок.</w:t>
      </w:r>
    </w:p>
    <w:p w:rsidR="00D922E6" w:rsidRDefault="00AA743E">
      <w:pPr>
        <w:framePr w:wrap="none" w:vAnchor="page" w:hAnchor="page" w:x="2818" w:y="79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50.75pt">
            <v:imagedata r:id="rId7" r:href="rId8"/>
          </v:shape>
        </w:pict>
      </w:r>
    </w:p>
    <w:p w:rsidR="00D922E6" w:rsidRDefault="00AA743E">
      <w:pPr>
        <w:pStyle w:val="a9"/>
        <w:framePr w:w="7339" w:h="221" w:hRule="exact" w:wrap="around" w:vAnchor="page" w:hAnchor="page" w:x="2468" w:y="11295"/>
        <w:shd w:val="clear" w:color="auto" w:fill="auto"/>
        <w:spacing w:line="180" w:lineRule="exact"/>
      </w:pPr>
      <w:r>
        <w:rPr>
          <w:rStyle w:val="0pt"/>
          <w:b/>
          <w:bCs/>
        </w:rPr>
        <w:t xml:space="preserve">Рис. 1. </w:t>
      </w:r>
      <w:r>
        <w:t>Супідрядність та взаємозв’язок ефектів інноваційної діяльності</w:t>
      </w:r>
    </w:p>
    <w:p w:rsidR="00D922E6" w:rsidRDefault="00AA743E">
      <w:pPr>
        <w:pStyle w:val="a7"/>
        <w:framePr w:w="8002" w:h="2184" w:hRule="exact" w:wrap="around" w:vAnchor="page" w:hAnchor="page" w:x="2122" w:y="11800"/>
        <w:shd w:val="clear" w:color="auto" w:fill="auto"/>
        <w:ind w:left="20" w:right="20" w:firstLine="300"/>
      </w:pPr>
      <w:r>
        <w:t xml:space="preserve">Будь-який результат інновацій у вартісному виразі узагальнюється економічним ефектом. Науково-технічні, соціальні, екологічні та інші результати, що не можуть бути оцінені </w:t>
      </w:r>
      <w:r>
        <w:t>у вартісному виразі, не поглинаються економічним ефектом й існують самостійно, хоча всі ефекти від інновацій взаємопов’язані між собою. Безпосередньо економічні результати інноваційноїдіяльності пов’язані із науково-технічним, податковим і соціальним ефект</w:t>
      </w:r>
      <w:r>
        <w:t>ами. У свою чергу, ресурсний та екологічний ефекти виникають лише як наслідок науково-технічного прогресу й опосередковано впливають на економічний ефект інноваційноїдіяльності.</w:t>
      </w:r>
    </w:p>
    <w:p w:rsidR="00D922E6" w:rsidRDefault="00AA743E">
      <w:pPr>
        <w:pStyle w:val="a5"/>
        <w:framePr w:wrap="around" w:vAnchor="page" w:hAnchor="page" w:x="2113" w:y="14507"/>
        <w:shd w:val="clear" w:color="auto" w:fill="auto"/>
        <w:spacing w:before="0" w:line="150" w:lineRule="exact"/>
        <w:ind w:left="20"/>
      </w:pPr>
      <w:r>
        <w:t>144</w:t>
      </w:r>
    </w:p>
    <w:p w:rsidR="00D922E6" w:rsidRDefault="00AA743E">
      <w:pPr>
        <w:pStyle w:val="a5"/>
        <w:framePr w:wrap="around" w:vAnchor="page" w:hAnchor="page" w:x="7162" w:y="1450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a5"/>
        <w:framePr w:wrap="around" w:vAnchor="page" w:hAnchor="page" w:x="4602" w:y="2315"/>
        <w:shd w:val="clear" w:color="auto" w:fill="auto"/>
        <w:spacing w:before="0" w:line="150" w:lineRule="exact"/>
        <w:ind w:left="20"/>
      </w:pPr>
      <w:r>
        <w:lastRenderedPageBreak/>
        <w:t xml:space="preserve">Теоретичні і </w:t>
      </w:r>
      <w:r>
        <w:t>практичні аспекти інноваційного менеджменту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ind w:left="20" w:right="20" w:firstLine="280"/>
      </w:pPr>
      <w:r>
        <w:t>Економічний ефект виникає не лише у дослідників і виробників інновацій, а й у споживачів інноваційного продукту. Насамперед, це стосується продуктових інновацій у вигляді відповідної промислової продукції виробни</w:t>
      </w:r>
      <w:r>
        <w:t>чого призначення. При цьому виникає мультиплікативний ефект (ефект примноження), який відбивається в накопичуванні додаткового прибутку від використання інновацій у виробництві [15, с. 73].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ind w:left="20" w:right="20" w:firstLine="280"/>
      </w:pPr>
      <w:r>
        <w:t>У зарубіжній та вітчизняній практиці економічний ефект інноваційно</w:t>
      </w:r>
      <w:r>
        <w:t xml:space="preserve">ї діяльності визначається показником «чистий поточний ефект» (чиста поточна вартість, </w:t>
      </w:r>
      <w:r>
        <w:rPr>
          <w:lang w:val="en-US" w:eastAsia="en-US" w:bidi="en-US"/>
        </w:rPr>
        <w:t>Net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Present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Value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NPV</w:t>
      </w:r>
      <w:r w:rsidRPr="00AA72B6">
        <w:rPr>
          <w:lang w:eastAsia="en-US" w:bidi="en-US"/>
        </w:rPr>
        <w:t xml:space="preserve">) </w:t>
      </w:r>
      <w:r>
        <w:t>за загальновідомою формулою. Чистий поточний ефект інноваційного про</w:t>
      </w:r>
      <w:r>
        <w:softHyphen/>
        <w:t>екту - це сума перевищення дисконтованих грошових потоків за весь життєвий ци</w:t>
      </w:r>
      <w:r>
        <w:t>кл проекту над інвестиціями в інноваційний проект.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spacing w:after="199"/>
        <w:ind w:left="20" w:right="20" w:firstLine="280"/>
      </w:pPr>
      <w:r>
        <w:t>Для врахування невизначеності умов реалізації варіантів інноваційних рішень обчислюють показники очікуваного інтегрального економічного ефекту [11, с. 21]: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tabs>
          <w:tab w:val="right" w:pos="7993"/>
        </w:tabs>
        <w:spacing w:after="15" w:line="170" w:lineRule="exact"/>
        <w:ind w:left="2520" w:firstLine="0"/>
      </w:pPr>
      <w:r>
        <w:rPr>
          <w:lang w:val="en-US" w:eastAsia="en-US" w:bidi="en-US"/>
        </w:rPr>
        <w:t>max</w:t>
      </w:r>
      <w:r w:rsidRPr="00AA72B6">
        <w:rPr>
          <w:lang w:eastAsia="en-US" w:bidi="en-US"/>
        </w:rPr>
        <w:t xml:space="preserve"> </w:t>
      </w:r>
      <w:r>
        <w:rPr>
          <w:rStyle w:val="aa"/>
        </w:rPr>
        <w:t>ME</w:t>
      </w:r>
      <w:r>
        <w:rPr>
          <w:rStyle w:val="aa"/>
          <w:vertAlign w:val="subscript"/>
        </w:rPr>
        <w:t>m</w:t>
      </w:r>
      <w:r w:rsidRPr="00AA72B6">
        <w:rPr>
          <w:rStyle w:val="aa"/>
          <w:lang w:val="uk-UA"/>
        </w:rPr>
        <w:t xml:space="preserve"> </w:t>
      </w:r>
      <w:r>
        <w:rPr>
          <w:rStyle w:val="aa"/>
          <w:lang w:val="uk-UA" w:eastAsia="uk-UA" w:bidi="uk-UA"/>
        </w:rPr>
        <w:t>-</w:t>
      </w:r>
      <w:r>
        <w:t xml:space="preserve"> </w:t>
      </w:r>
      <w:r>
        <w:rPr>
          <w:lang w:val="en-US" w:eastAsia="en-US" w:bidi="en-US"/>
        </w:rPr>
        <w:t>max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Z</w:t>
      </w:r>
      <w:r w:rsidRPr="00AA72B6">
        <w:rPr>
          <w:lang w:eastAsia="en-US" w:bidi="en-US"/>
        </w:rPr>
        <w:t xml:space="preserve"> ,</w:t>
      </w:r>
      <w:r w:rsidRPr="00AA72B6">
        <w:rPr>
          <w:lang w:eastAsia="en-US" w:bidi="en-US"/>
        </w:rPr>
        <w:tab/>
        <w:t>(1)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ind w:left="20" w:right="20" w:firstLine="280"/>
      </w:pPr>
      <w:r>
        <w:t xml:space="preserve">де </w:t>
      </w:r>
      <w:r>
        <w:rPr>
          <w:rStyle w:val="aa"/>
        </w:rPr>
        <w:t>ME</w:t>
      </w:r>
      <w:r>
        <w:rPr>
          <w:rStyle w:val="aa"/>
          <w:vertAlign w:val="subscript"/>
        </w:rPr>
        <w:t>m</w:t>
      </w:r>
      <w:r w:rsidRPr="00AA72B6">
        <w:rPr>
          <w:lang w:eastAsia="en-US" w:bidi="en-US"/>
        </w:rPr>
        <w:t xml:space="preserve"> - </w:t>
      </w:r>
      <w:r>
        <w:t xml:space="preserve">математичне очікування інтегрального економічного ефекту, тис. грн.; </w:t>
      </w:r>
      <w:r>
        <w:rPr>
          <w:rStyle w:val="aa"/>
        </w:rPr>
        <w:t>E</w:t>
      </w:r>
      <w:r>
        <w:rPr>
          <w:rStyle w:val="aa"/>
          <w:vertAlign w:val="subscript"/>
        </w:rPr>
        <w:t>mj</w:t>
      </w:r>
      <w:r w:rsidRPr="00AA72B6">
        <w:rPr>
          <w:lang w:eastAsia="en-US" w:bidi="en-US"/>
        </w:rPr>
        <w:t xml:space="preserve"> </w:t>
      </w:r>
      <w:r>
        <w:t xml:space="preserve">- економічний ефект за і-ї умови реалізації, тис. грн.; </w:t>
      </w:r>
      <w:r>
        <w:rPr>
          <w:lang w:val="en-US" w:eastAsia="en-US" w:bidi="en-US"/>
        </w:rPr>
        <w:t>P</w:t>
      </w:r>
      <w:r w:rsidRPr="00AA72B6">
        <w:rPr>
          <w:lang w:eastAsia="en-US" w:bidi="en-US"/>
        </w:rPr>
        <w:t xml:space="preserve"> </w:t>
      </w:r>
      <w:r>
        <w:t>- ймовірність реалізації /-Ї умови, виходячи з невизначеності та ризику, пов’язаного з досягненням техніко- економічних показ</w:t>
      </w:r>
      <w:r>
        <w:t>ників на різних етапах НДДКР, ризику щодо технологічної реалізації результатів наукових досліджень на підприємстві та ризику, зумовленого ринком.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ind w:left="20" w:right="20" w:firstLine="280"/>
      </w:pPr>
      <w:r>
        <w:t xml:space="preserve">Від початку 90-х років XX ст. широко застосовується нова концепція прийняття інвестиційних рішень і оцінювання результатів діяльності на всіх рівнях управління підприємством - концепція економічної доданої вартості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Economic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Value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Added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EVA</w:t>
      </w:r>
      <w:r w:rsidRPr="00AA72B6">
        <w:rPr>
          <w:lang w:eastAsia="en-US" w:bidi="en-US"/>
        </w:rPr>
        <w:t xml:space="preserve">). </w:t>
      </w:r>
      <w:r>
        <w:t>Визначення е</w:t>
      </w:r>
      <w:r>
        <w:t xml:space="preserve">кономічного ефекту на основі показника економічної доданої вартості запропонувала американська консалтингова компанія </w:t>
      </w:r>
      <w:r w:rsidRPr="00AA72B6">
        <w:rPr>
          <w:lang w:eastAsia="en-US" w:bidi="en-US"/>
        </w:rPr>
        <w:t>«</w:t>
      </w:r>
      <w:r>
        <w:rPr>
          <w:lang w:val="en-US" w:eastAsia="en-US" w:bidi="en-US"/>
        </w:rPr>
        <w:t>Stern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Stewart</w:t>
      </w:r>
      <w:r w:rsidRPr="00AA72B6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Co</w:t>
      </w:r>
      <w:r w:rsidRPr="00AA72B6">
        <w:rPr>
          <w:lang w:eastAsia="en-US" w:bidi="en-US"/>
        </w:rPr>
        <w:t xml:space="preserve">.» </w:t>
      </w:r>
      <w:r>
        <w:t xml:space="preserve">[3, с. </w:t>
      </w:r>
      <w:r w:rsidRPr="00AA72B6">
        <w:rPr>
          <w:lang w:eastAsia="en-US" w:bidi="en-US"/>
        </w:rPr>
        <w:t>143</w:t>
      </w:r>
      <w:r w:rsidRPr="00AA72B6">
        <w:rPr>
          <w:lang w:eastAsia="en-US" w:bidi="en-US"/>
        </w:rPr>
        <w:softHyphen/>
        <w:t>145,</w:t>
      </w:r>
      <w:r>
        <w:t xml:space="preserve"> с. 160-163; 4, с. 535-540; 12, с. 331-332]. Економічна додана вартість являє собою відомий з економі</w:t>
      </w:r>
      <w:r>
        <w:t xml:space="preserve">чної теорії показник економічного прибутку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economic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profit</w:t>
      </w:r>
      <w:r w:rsidRPr="00AA72B6">
        <w:rPr>
          <w:lang w:eastAsia="en-US" w:bidi="en-US"/>
        </w:rPr>
        <w:t xml:space="preserve">), </w:t>
      </w:r>
      <w:r>
        <w:t>який відрізняється від бухгалтерського прибутку тим, що при його визначенні враховуються не лише явні бухгалтерські витрати, а й неявні витрати використання капіталу (втрачені вигоди за найдохід</w:t>
      </w:r>
      <w:r>
        <w:t>нішим альтернативним варіантом інвестицій). Підприємство матиме прибуток лише у тому разі, якщо чистий прибуток від його інноваційної діяльності перевищуватиме рівень доходності, який воно може отримати за іншими альтернативними варіантами вкладень.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spacing w:after="199"/>
        <w:ind w:left="20" w:right="20" w:firstLine="280"/>
      </w:pPr>
      <w:r>
        <w:t>Економ</w:t>
      </w:r>
      <w:r>
        <w:t>ічну додану вартість можна визначити за сукупними активами підприємства (3) і за її власними коштами (4), при цьому розрахунки будуть еквівалентними:</w:t>
      </w:r>
    </w:p>
    <w:p w:rsidR="00D922E6" w:rsidRDefault="00AA743E">
      <w:pPr>
        <w:pStyle w:val="30"/>
        <w:framePr w:w="8002" w:h="11261" w:hRule="exact" w:wrap="around" w:vAnchor="page" w:hAnchor="page" w:x="2120" w:y="2753"/>
        <w:shd w:val="clear" w:color="auto" w:fill="auto"/>
        <w:tabs>
          <w:tab w:val="right" w:pos="7993"/>
        </w:tabs>
        <w:spacing w:after="228" w:line="170" w:lineRule="exact"/>
        <w:ind w:left="2920" w:firstLine="0"/>
      </w:pPr>
      <w:r>
        <w:rPr>
          <w:lang w:val="en-US" w:eastAsia="en-US" w:bidi="en-US"/>
        </w:rPr>
        <w:t>EVA</w:t>
      </w:r>
      <w:r>
        <w:rPr>
          <w:rStyle w:val="31"/>
          <w:lang w:val="en-US" w:eastAsia="en-US" w:bidi="en-US"/>
        </w:rPr>
        <w:t xml:space="preserve"> </w:t>
      </w:r>
      <w:r>
        <w:rPr>
          <w:rStyle w:val="31"/>
        </w:rPr>
        <w:t xml:space="preserve">= </w:t>
      </w:r>
      <w:r>
        <w:rPr>
          <w:lang w:val="en-US" w:eastAsia="en-US" w:bidi="en-US"/>
        </w:rPr>
        <w:t xml:space="preserve">NOPAT </w:t>
      </w:r>
      <w:r>
        <w:t>-</w:t>
      </w:r>
      <w:r>
        <w:rPr>
          <w:rStyle w:val="31"/>
        </w:rPr>
        <w:t xml:space="preserve"> </w:t>
      </w:r>
      <w:r>
        <w:t>(</w:t>
      </w:r>
      <w:r>
        <w:rPr>
          <w:lang w:val="en-US" w:eastAsia="en-US" w:bidi="en-US"/>
        </w:rPr>
        <w:t xml:space="preserve">A </w:t>
      </w:r>
      <w:r>
        <w:t xml:space="preserve">■ </w:t>
      </w:r>
      <w:r>
        <w:rPr>
          <w:lang w:val="en-US" w:eastAsia="en-US" w:bidi="en-US"/>
        </w:rPr>
        <w:t>WACC</w:t>
      </w:r>
      <w:r>
        <w:rPr>
          <w:rStyle w:val="31"/>
          <w:lang w:val="en-US" w:eastAsia="en-US" w:bidi="en-US"/>
        </w:rPr>
        <w:t>)</w:t>
      </w:r>
      <w:r>
        <w:rPr>
          <w:rStyle w:val="31"/>
        </w:rPr>
        <w:t>;</w:t>
      </w:r>
      <w:r>
        <w:rPr>
          <w:rStyle w:val="31"/>
        </w:rPr>
        <w:tab/>
        <w:t>(3)</w:t>
      </w:r>
    </w:p>
    <w:p w:rsidR="00D922E6" w:rsidRDefault="00AA743E">
      <w:pPr>
        <w:pStyle w:val="30"/>
        <w:framePr w:w="8002" w:h="11261" w:hRule="exact" w:wrap="around" w:vAnchor="page" w:hAnchor="page" w:x="2120" w:y="2753"/>
        <w:shd w:val="clear" w:color="auto" w:fill="auto"/>
        <w:tabs>
          <w:tab w:val="right" w:pos="7993"/>
        </w:tabs>
        <w:spacing w:after="20" w:line="170" w:lineRule="exact"/>
        <w:ind w:left="2920" w:firstLine="0"/>
      </w:pPr>
      <w:r>
        <w:rPr>
          <w:lang w:val="en-US" w:eastAsia="en-US" w:bidi="en-US"/>
        </w:rPr>
        <w:t>EVA = E</w:t>
      </w:r>
      <w:r>
        <w:rPr>
          <w:vertAlign w:val="subscript"/>
          <w:lang w:val="en-US" w:eastAsia="en-US" w:bidi="en-US"/>
        </w:rPr>
        <w:t>a</w:t>
      </w:r>
      <w:r>
        <w:rPr>
          <w:lang w:val="en-US" w:eastAsia="en-US" w:bidi="en-US"/>
        </w:rPr>
        <w:t xml:space="preserve"> - C ■ COE</w:t>
      </w:r>
      <w:r>
        <w:rPr>
          <w:rStyle w:val="31"/>
          <w:lang w:val="en-US" w:eastAsia="en-US" w:bidi="en-US"/>
        </w:rPr>
        <w:t xml:space="preserve"> ,</w:t>
      </w:r>
      <w:r>
        <w:rPr>
          <w:rStyle w:val="31"/>
          <w:lang w:val="en-US" w:eastAsia="en-US" w:bidi="en-US"/>
        </w:rPr>
        <w:tab/>
        <w:t>(4)</w:t>
      </w:r>
    </w:p>
    <w:p w:rsidR="00D922E6" w:rsidRDefault="00AA743E">
      <w:pPr>
        <w:pStyle w:val="a7"/>
        <w:framePr w:w="8002" w:h="11261" w:hRule="exact" w:wrap="around" w:vAnchor="page" w:hAnchor="page" w:x="2120" w:y="2753"/>
        <w:shd w:val="clear" w:color="auto" w:fill="auto"/>
        <w:ind w:left="20" w:right="20" w:firstLine="280"/>
      </w:pPr>
      <w:r>
        <w:t xml:space="preserve">де </w:t>
      </w:r>
      <w:r>
        <w:rPr>
          <w:rStyle w:val="aa"/>
        </w:rPr>
        <w:t>NOPAT</w:t>
      </w:r>
      <w:r w:rsidRPr="00AA72B6">
        <w:rPr>
          <w:lang w:eastAsia="en-US" w:bidi="en-US"/>
        </w:rPr>
        <w:t xml:space="preserve"> (</w:t>
      </w:r>
      <w:r>
        <w:rPr>
          <w:lang w:val="en-US" w:eastAsia="en-US" w:bidi="en-US"/>
        </w:rPr>
        <w:t>Net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Operating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Profit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After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Taxes</w:t>
      </w:r>
      <w:r w:rsidRPr="00AA72B6">
        <w:rPr>
          <w:lang w:eastAsia="en-US" w:bidi="en-US"/>
        </w:rPr>
        <w:t xml:space="preserve">) - </w:t>
      </w:r>
      <w:r>
        <w:t>чисти</w:t>
      </w:r>
      <w:r>
        <w:t xml:space="preserve">й операційний прибуток після сплати податків, але до сплати відсотків; </w:t>
      </w:r>
      <w:r>
        <w:rPr>
          <w:rStyle w:val="aa"/>
        </w:rPr>
        <w:t>E</w:t>
      </w:r>
      <w:r>
        <w:rPr>
          <w:rStyle w:val="aa"/>
          <w:vertAlign w:val="subscript"/>
        </w:rPr>
        <w:t>a</w:t>
      </w:r>
      <w:r w:rsidRPr="00AA72B6">
        <w:rPr>
          <w:lang w:eastAsia="en-US" w:bidi="en-US"/>
        </w:rPr>
        <w:t xml:space="preserve"> (</w:t>
      </w:r>
      <w:r>
        <w:rPr>
          <w:lang w:val="en-US" w:eastAsia="en-US" w:bidi="en-US"/>
        </w:rPr>
        <w:t>Adjusted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Earnings</w:t>
      </w:r>
      <w:r w:rsidRPr="00AA72B6">
        <w:rPr>
          <w:lang w:eastAsia="en-US" w:bidi="en-US"/>
        </w:rPr>
        <w:t xml:space="preserve">) </w:t>
      </w:r>
      <w:r>
        <w:t xml:space="preserve">- скоригований чистий прибуток після сплати податків і відсотків; </w:t>
      </w:r>
      <w:r>
        <w:rPr>
          <w:rStyle w:val="aa"/>
        </w:rPr>
        <w:t>A</w:t>
      </w:r>
      <w:r w:rsidRPr="00AA72B6">
        <w:rPr>
          <w:lang w:eastAsia="en-US" w:bidi="en-US"/>
        </w:rPr>
        <w:t xml:space="preserve"> (</w:t>
      </w:r>
      <w:r>
        <w:rPr>
          <w:lang w:val="en-US" w:eastAsia="en-US" w:bidi="en-US"/>
        </w:rPr>
        <w:t>Asets</w:t>
      </w:r>
      <w:r w:rsidRPr="00AA72B6">
        <w:rPr>
          <w:lang w:eastAsia="en-US" w:bidi="en-US"/>
        </w:rPr>
        <w:t xml:space="preserve">) </w:t>
      </w:r>
      <w:r>
        <w:t xml:space="preserve">- сумарна величина активів підприємства; С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Capital</w:t>
      </w:r>
      <w:r w:rsidRPr="00AA72B6">
        <w:rPr>
          <w:lang w:eastAsia="en-US" w:bidi="en-US"/>
        </w:rPr>
        <w:t xml:space="preserve">) </w:t>
      </w:r>
      <w:r>
        <w:t xml:space="preserve">- розмір власного капіталу; </w:t>
      </w:r>
      <w:r>
        <w:rPr>
          <w:rStyle w:val="aa"/>
        </w:rPr>
        <w:t>COE</w:t>
      </w:r>
      <w:r w:rsidRPr="00AA72B6">
        <w:rPr>
          <w:lang w:eastAsia="en-US" w:bidi="en-US"/>
        </w:rPr>
        <w:t xml:space="preserve"> (</w:t>
      </w:r>
      <w:r>
        <w:rPr>
          <w:lang w:val="en-US" w:eastAsia="en-US" w:bidi="en-US"/>
        </w:rPr>
        <w:t>Cost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Equity</w:t>
      </w:r>
      <w:r w:rsidRPr="00AA72B6">
        <w:rPr>
          <w:lang w:eastAsia="en-US" w:bidi="en-US"/>
        </w:rPr>
        <w:t xml:space="preserve">) </w:t>
      </w:r>
      <w:r>
        <w:t>- ціна</w:t>
      </w:r>
    </w:p>
    <w:p w:rsidR="00D922E6" w:rsidRDefault="00AA743E">
      <w:pPr>
        <w:pStyle w:val="a5"/>
        <w:framePr w:wrap="around" w:vAnchor="page" w:hAnchor="page" w:x="2096" w:y="1450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AA743E">
      <w:pPr>
        <w:pStyle w:val="a5"/>
        <w:framePr w:wrap="around" w:vAnchor="page" w:hAnchor="page" w:x="9829" w:y="14507"/>
        <w:shd w:val="clear" w:color="auto" w:fill="auto"/>
        <w:spacing w:before="0" w:line="150" w:lineRule="exact"/>
        <w:ind w:left="20"/>
      </w:pPr>
      <w:r>
        <w:t>145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20"/>
        <w:framePr w:w="3029" w:h="437" w:hRule="exact" w:wrap="around" w:vAnchor="page" w:hAnchor="page" w:x="2052" w:y="2113"/>
        <w:shd w:val="clear" w:color="auto" w:fill="auto"/>
        <w:spacing w:after="26" w:line="170" w:lineRule="exact"/>
        <w:ind w:left="20"/>
      </w:pPr>
      <w:r>
        <w:lastRenderedPageBreak/>
        <w:t>Т. Голубєва</w:t>
      </w:r>
    </w:p>
    <w:p w:rsidR="00D922E6" w:rsidRDefault="00AA743E">
      <w:pPr>
        <w:pStyle w:val="a5"/>
        <w:framePr w:w="3029" w:h="437" w:hRule="exact" w:wrap="around" w:vAnchor="page" w:hAnchor="page" w:x="2052" w:y="2113"/>
        <w:shd w:val="clear" w:color="auto" w:fill="auto"/>
        <w:spacing w:before="0" w:line="150" w:lineRule="exact"/>
        <w:ind w:left="20"/>
      </w:pPr>
      <w:r>
        <w:t>Теоретико-методичні аспекти ...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spacing w:line="274" w:lineRule="exact"/>
        <w:ind w:left="20" w:right="20" w:firstLine="0"/>
      </w:pPr>
      <w:r>
        <w:t xml:space="preserve">власного капіталу; </w:t>
      </w:r>
      <w:r>
        <w:rPr>
          <w:rStyle w:val="aa"/>
        </w:rPr>
        <w:t>WACC</w:t>
      </w:r>
      <w:r w:rsidRPr="00AA72B6">
        <w:rPr>
          <w:lang w:eastAsia="en-US" w:bidi="en-US"/>
        </w:rPr>
        <w:t xml:space="preserve"> (</w:t>
      </w:r>
      <w:r>
        <w:rPr>
          <w:lang w:val="en-US" w:eastAsia="en-US" w:bidi="en-US"/>
        </w:rPr>
        <w:t>Weighted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Average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Cost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Capital</w:t>
      </w:r>
      <w:r w:rsidRPr="00AA72B6">
        <w:rPr>
          <w:lang w:eastAsia="en-US" w:bidi="en-US"/>
        </w:rPr>
        <w:t xml:space="preserve">) - </w:t>
      </w:r>
      <w:r>
        <w:t>середньозважена вартість капіталу:</w:t>
      </w:r>
    </w:p>
    <w:p w:rsidR="00D922E6" w:rsidRDefault="00AA743E">
      <w:pPr>
        <w:pStyle w:val="30"/>
        <w:framePr w:w="7992" w:h="11289" w:hRule="exact" w:wrap="around" w:vAnchor="page" w:hAnchor="page" w:x="2124" w:y="2749"/>
        <w:shd w:val="clear" w:color="auto" w:fill="auto"/>
        <w:tabs>
          <w:tab w:val="right" w:pos="7982"/>
        </w:tabs>
        <w:spacing w:after="124" w:line="274" w:lineRule="exact"/>
        <w:ind w:left="2260" w:firstLine="0"/>
      </w:pPr>
      <w:r>
        <w:rPr>
          <w:lang w:val="en-US" w:eastAsia="en-US" w:bidi="en-US"/>
        </w:rPr>
        <w:t xml:space="preserve">WACC </w:t>
      </w:r>
      <w:r>
        <w:t xml:space="preserve">= </w:t>
      </w:r>
      <w:r>
        <w:rPr>
          <w:lang w:val="en-US" w:eastAsia="en-US" w:bidi="en-US"/>
        </w:rPr>
        <w:t>COD ■ W</w:t>
      </w:r>
      <w:r>
        <w:rPr>
          <w:vertAlign w:val="subscript"/>
          <w:lang w:val="en-US" w:eastAsia="en-US" w:bidi="en-US"/>
        </w:rPr>
        <w:t>d</w:t>
      </w:r>
      <w:r>
        <w:rPr>
          <w:lang w:val="en-US" w:eastAsia="en-US" w:bidi="en-US"/>
        </w:rPr>
        <w:t xml:space="preserve"> + COE ■ W</w:t>
      </w:r>
      <w:r>
        <w:rPr>
          <w:vertAlign w:val="subscript"/>
          <w:lang w:val="en-US" w:eastAsia="en-US" w:bidi="en-US"/>
        </w:rPr>
        <w:t>e</w:t>
      </w:r>
      <w:r>
        <w:rPr>
          <w:rStyle w:val="31"/>
          <w:lang w:val="en-US" w:eastAsia="en-US" w:bidi="en-US"/>
        </w:rPr>
        <w:t xml:space="preserve"> ,</w:t>
      </w:r>
      <w:r>
        <w:rPr>
          <w:rStyle w:val="31"/>
          <w:lang w:val="en-US" w:eastAsia="en-US" w:bidi="en-US"/>
        </w:rPr>
        <w:tab/>
        <w:t>(5)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ind w:left="20" w:right="20" w:firstLine="280"/>
      </w:pPr>
      <w:r>
        <w:t xml:space="preserve">де </w:t>
      </w:r>
      <w:r>
        <w:rPr>
          <w:rStyle w:val="aa"/>
        </w:rPr>
        <w:t>COD</w:t>
      </w:r>
      <w:r w:rsidRPr="00AA72B6">
        <w:rPr>
          <w:lang w:eastAsia="en-US" w:bidi="en-US"/>
        </w:rPr>
        <w:t xml:space="preserve"> (</w:t>
      </w:r>
      <w:r>
        <w:rPr>
          <w:lang w:val="en-US" w:eastAsia="en-US" w:bidi="en-US"/>
        </w:rPr>
        <w:t>Cost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Debt</w:t>
      </w:r>
      <w:r w:rsidRPr="00AA72B6">
        <w:rPr>
          <w:lang w:eastAsia="en-US" w:bidi="en-US"/>
        </w:rPr>
        <w:t xml:space="preserve">) - </w:t>
      </w:r>
      <w:r>
        <w:t xml:space="preserve">ціна позикового капіталу; </w:t>
      </w:r>
      <w:r>
        <w:rPr>
          <w:rStyle w:val="aa"/>
        </w:rPr>
        <w:t>W</w:t>
      </w:r>
      <w:r>
        <w:rPr>
          <w:rStyle w:val="aa"/>
          <w:vertAlign w:val="subscript"/>
        </w:rPr>
        <w:t>d</w:t>
      </w:r>
      <w:r w:rsidRPr="00AA72B6">
        <w:rPr>
          <w:rStyle w:val="aa"/>
          <w:lang w:val="uk-UA"/>
        </w:rPr>
        <w:t xml:space="preserve">, </w:t>
      </w:r>
      <w:r>
        <w:rPr>
          <w:rStyle w:val="aa"/>
        </w:rPr>
        <w:t>W</w:t>
      </w:r>
      <w:r>
        <w:rPr>
          <w:rStyle w:val="aa"/>
          <w:vertAlign w:val="subscript"/>
        </w:rPr>
        <w:t>e</w:t>
      </w:r>
      <w:r w:rsidRPr="00AA72B6">
        <w:rPr>
          <w:lang w:eastAsia="en-US" w:bidi="en-US"/>
        </w:rPr>
        <w:t xml:space="preserve"> - </w:t>
      </w:r>
      <w:r>
        <w:t>питома вага позикового і власного капіталу в загальній сумі джерел фінансування відповідно.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ind w:left="20" w:right="20" w:firstLine="280"/>
      </w:pPr>
      <w:r>
        <w:t>З наведених формул бачимо, що бухгалтерський прибуток завжди більший від економічного, а підприємство мож</w:t>
      </w:r>
      <w:r>
        <w:t>е бути прибутковим з бухгалтерської і нерентабельним з економічної точки зору. Керівництво підприємства може максимізувати економічну додану вартість за рахунок: збільшення чистого прибутку; зменшення розміру капіталу підприємства; зниження середньозважено</w:t>
      </w:r>
      <w:r>
        <w:t>ї вартості капіталу. При цьому необхідно зважати на можливі ефекти взаємозв’язків.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ind w:left="20" w:right="20" w:firstLine="280"/>
      </w:pPr>
      <w:r>
        <w:t xml:space="preserve">Якщо оцінювання успішності інноваційної діяльності підприємства за певний період можна здійснити за показником </w:t>
      </w:r>
      <w:r>
        <w:rPr>
          <w:lang w:val="en-US" w:eastAsia="en-US" w:bidi="en-US"/>
        </w:rPr>
        <w:t>EVA</w:t>
      </w:r>
      <w:r w:rsidRPr="00AA72B6">
        <w:rPr>
          <w:lang w:eastAsia="en-US" w:bidi="en-US"/>
        </w:rPr>
        <w:t xml:space="preserve">, </w:t>
      </w:r>
      <w:r>
        <w:t>то для оцінювання ефективності у довгостроковій перспекти</w:t>
      </w:r>
      <w:r>
        <w:t xml:space="preserve">ві необхідно розрахувати ринкову додану вартість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MVA</w:t>
      </w:r>
      <w:r w:rsidRPr="00AA72B6">
        <w:rPr>
          <w:lang w:eastAsia="en-US" w:bidi="en-US"/>
        </w:rPr>
        <w:t xml:space="preserve">) </w:t>
      </w:r>
      <w:r>
        <w:t>шляхом дисконтування економічної доданої вартості за періодами [3, с. 162].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ind w:left="20" w:right="20" w:firstLine="280"/>
      </w:pPr>
      <w:r>
        <w:t>Оцінювання економічного ефекту діяльності підприємства в цілому і окремих його під</w:t>
      </w:r>
      <w:r>
        <w:softHyphen/>
        <w:t xml:space="preserve">розділів на основі показника </w:t>
      </w:r>
      <w:r>
        <w:rPr>
          <w:lang w:val="en-US" w:eastAsia="en-US" w:bidi="en-US"/>
        </w:rPr>
        <w:t>EVA</w:t>
      </w:r>
      <w:r w:rsidRPr="00AA72B6">
        <w:rPr>
          <w:lang w:eastAsia="en-US" w:bidi="en-US"/>
        </w:rPr>
        <w:t xml:space="preserve"> </w:t>
      </w:r>
      <w:r>
        <w:t>має перев</w:t>
      </w:r>
      <w:r>
        <w:t xml:space="preserve">аги перед традиційними показниками, такими як облікова норма рентабельності і темп її зростання, рентабельність власного капіталу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Return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on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Equity</w:t>
      </w:r>
      <w:r w:rsidRPr="00AA72B6">
        <w:rPr>
          <w:lang w:eastAsia="en-US" w:bidi="en-US"/>
        </w:rPr>
        <w:t xml:space="preserve">, </w:t>
      </w:r>
      <w:r>
        <w:rPr>
          <w:lang w:val="en-US" w:eastAsia="en-US" w:bidi="en-US"/>
        </w:rPr>
        <w:t>ROE</w:t>
      </w:r>
      <w:r w:rsidRPr="00AA72B6">
        <w:rPr>
          <w:lang w:eastAsia="en-US" w:bidi="en-US"/>
        </w:rPr>
        <w:t xml:space="preserve">) [4, </w:t>
      </w:r>
      <w:r>
        <w:rPr>
          <w:lang w:val="en-US" w:eastAsia="en-US" w:bidi="en-US"/>
        </w:rPr>
        <w:t>c</w:t>
      </w:r>
      <w:r w:rsidRPr="00AA72B6">
        <w:rPr>
          <w:lang w:eastAsia="en-US" w:bidi="en-US"/>
        </w:rPr>
        <w:t xml:space="preserve">. 540-542]: </w:t>
      </w:r>
      <w:r>
        <w:t>підвищення ефективності використання власного капіталу підприємства за рахунок інвест</w:t>
      </w:r>
      <w:r>
        <w:t>ування в проекти з позитивним економічним, а не бухгалтерським прибутком; стимулювання економії власного капіталу при прийнятті управлінських рішень; більш об’єктивна оцінка внеску кожного керівника у забезпечення економічного прибутку підприємства.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ind w:left="20" w:right="20" w:firstLine="280"/>
      </w:pPr>
      <w:r>
        <w:t xml:space="preserve">Поряд </w:t>
      </w:r>
      <w:r>
        <w:t xml:space="preserve">зтим, показник </w:t>
      </w:r>
      <w:r>
        <w:rPr>
          <w:lang w:val="en-US" w:eastAsia="en-US" w:bidi="en-US"/>
        </w:rPr>
        <w:t>EVA</w:t>
      </w:r>
      <w:r w:rsidRPr="00AA72B6">
        <w:rPr>
          <w:lang w:eastAsia="en-US" w:bidi="en-US"/>
        </w:rPr>
        <w:t xml:space="preserve"> </w:t>
      </w:r>
      <w:r>
        <w:t>має суттєві недоліки, які є загальними для усіх показників, що базуються на концепції економічного прибутку: проблематичність визначення економічного прибутку окремих підрозділів; можливість маніпулювання показником економічного прибутку</w:t>
      </w:r>
      <w:r>
        <w:t xml:space="preserve"> заради збільшення винагороди в короткотерміновій перспективі; застосування показника економічного прибутку, в основному, для оцінювання існуючих компаній і напрямів бізнесу, перспективи яких можна спрогнозувати з високим ступенем імовірності, і невисока й</w:t>
      </w:r>
      <w:r>
        <w:t>ого корисність для оцінювання нових, швидко зростаючих підприємств, ринків і галузей; економічний прибуток є абсолютною вартісною величиною, що виключає можливість порівняння різних за масштабами проектів.</w:t>
      </w:r>
    </w:p>
    <w:p w:rsidR="00D922E6" w:rsidRDefault="00AA743E">
      <w:pPr>
        <w:pStyle w:val="a7"/>
        <w:framePr w:w="7992" w:h="11289" w:hRule="exact" w:wrap="around" w:vAnchor="page" w:hAnchor="page" w:x="2124" w:y="2749"/>
        <w:shd w:val="clear" w:color="auto" w:fill="auto"/>
        <w:ind w:left="20" w:right="20" w:firstLine="280"/>
      </w:pPr>
      <w:r>
        <w:t>Одним з найважливіших ефектів інновацій вважається</w:t>
      </w:r>
      <w:r>
        <w:t xml:space="preserve"> науково-технічний ефект, який супроводжується приростом наукової, науково-технічної й технічної інформації. Проте кількісно оцінити його практично неможливо [2; 7; 9; 10; 16]. Науково-технічні результати інноваційної діяльності мають задовольняти такі кри</w:t>
      </w:r>
      <w:r>
        <w:t xml:space="preserve">терії: (1) відповідність науково- технічних рішень сучасним технологічним вимогам промислово розвинених країн; (2) ступінь новизни інновації, яка визначається: технологічною новизною (використанням нових матеріалів, нових напівфабрикатів і комплектуючих); </w:t>
      </w:r>
      <w:r>
        <w:t>отриманням принципово нових видів продукції; новими технологіями виробництва; вищим ступенем механізації й автоматизації; новою організацією виробничого процесу; вимогами ринкового середовища</w:t>
      </w:r>
    </w:p>
    <w:p w:rsidR="00D922E6" w:rsidRDefault="00AA743E">
      <w:pPr>
        <w:pStyle w:val="a5"/>
        <w:framePr w:wrap="around" w:vAnchor="page" w:hAnchor="page" w:x="2110" w:y="14507"/>
        <w:shd w:val="clear" w:color="auto" w:fill="auto"/>
        <w:spacing w:before="0" w:line="150" w:lineRule="exact"/>
        <w:ind w:left="20"/>
      </w:pPr>
      <w:r>
        <w:t>146</w:t>
      </w:r>
    </w:p>
    <w:p w:rsidR="00D922E6" w:rsidRDefault="00AA743E">
      <w:pPr>
        <w:pStyle w:val="a5"/>
        <w:framePr w:wrap="around" w:vAnchor="page" w:hAnchor="page" w:x="7160" w:y="1450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a5"/>
        <w:framePr w:wrap="around" w:vAnchor="page" w:hAnchor="page" w:x="4621" w:y="2310"/>
        <w:shd w:val="clear" w:color="auto" w:fill="auto"/>
        <w:spacing w:before="0" w:line="150" w:lineRule="exact"/>
        <w:ind w:left="20"/>
      </w:pPr>
      <w:r>
        <w:lastRenderedPageBreak/>
        <w:t>Теоре</w:t>
      </w:r>
      <w:r>
        <w:t>тичні і практичні аспекти інноваційного менеджменту</w:t>
      </w:r>
    </w:p>
    <w:p w:rsidR="00D922E6" w:rsidRDefault="00AA743E">
      <w:pPr>
        <w:pStyle w:val="a7"/>
        <w:framePr w:w="7997" w:h="11280" w:hRule="exact" w:wrap="around" w:vAnchor="page" w:hAnchor="page" w:x="2115" w:y="2749"/>
        <w:shd w:val="clear" w:color="auto" w:fill="auto"/>
        <w:spacing w:line="274" w:lineRule="exact"/>
        <w:ind w:left="20" w:right="20" w:firstLine="0"/>
      </w:pPr>
      <w:r>
        <w:t>- новизною для промисловості у світовому масштабі або конкретної країни чи новизною лише для підприємства); (3) значущість інновацій для підприємства, яка визначається метою та очікуваними результатами.</w:t>
      </w:r>
    </w:p>
    <w:p w:rsidR="00D922E6" w:rsidRDefault="00AA743E">
      <w:pPr>
        <w:pStyle w:val="a7"/>
        <w:framePr w:w="7997" w:h="11280" w:hRule="exact" w:wrap="around" w:vAnchor="page" w:hAnchor="page" w:x="2115" w:y="2749"/>
        <w:shd w:val="clear" w:color="auto" w:fill="auto"/>
        <w:spacing w:line="274" w:lineRule="exact"/>
        <w:ind w:left="20" w:right="20" w:firstLine="280"/>
      </w:pPr>
      <w:r>
        <w:t>Науково-технічні результати можуть бути якісними й кількісними. Науково-технічний ефект інноваційної діяльності доцільно оцінювати показниками: підвищення науково- технічного рівня виробництва; підвищення організаційного рівня виробництва і праці; можливий</w:t>
      </w:r>
      <w:r>
        <w:t xml:space="preserve"> масштаб застосування (національний, галузевий, на рівні окремих підприємств); ступінь ймовірності успіху (значний, помірний, низький); кількість зареєстрованих охоронних документів (авторських свідоцтв, патентів, ноу-хау, ліцензій тощо); збільшення частки</w:t>
      </w:r>
      <w:r>
        <w:t xml:space="preserve"> нових інформаційних технологій; збільшенням частки нових технологічних процесів; підвищення рівня автоматизації й роботизації виробництва; зростання кількості науково- технічних публікацій; підвищення конкурентоспроможності підприємства та його товарів на</w:t>
      </w:r>
      <w:r>
        <w:t xml:space="preserve"> вітчизняних і зарубіжних ринках.</w:t>
      </w:r>
    </w:p>
    <w:p w:rsidR="00D922E6" w:rsidRDefault="00AA743E">
      <w:pPr>
        <w:pStyle w:val="a7"/>
        <w:framePr w:w="7997" w:h="11280" w:hRule="exact" w:wrap="around" w:vAnchor="page" w:hAnchor="page" w:x="2115" w:y="2749"/>
        <w:shd w:val="clear" w:color="auto" w:fill="auto"/>
        <w:spacing w:line="274" w:lineRule="exact"/>
        <w:ind w:left="20" w:right="20" w:firstLine="280"/>
      </w:pPr>
      <w:r>
        <w:t>Науково-технічна ефективність результатів прикладних науково-дослідних робіт визначається в комплексі з оцінюванням їхньої економічної та соціальної ефективності за допомогою показників науково-технічного рівня [9]. Науков</w:t>
      </w:r>
      <w:r>
        <w:t>о-технічний рівень результатів наукових досліджень визначають за ознаками, які порівнюють, зокрема, і з вітчизняними аналогами, що надає змогу виявити, наскільки ці результати: перевищують кращі світові аналоги; відповідають світовому рівню; є нижчими за к</w:t>
      </w:r>
      <w:r>
        <w:t>ращі світові аналоги.</w:t>
      </w:r>
    </w:p>
    <w:p w:rsidR="00D922E6" w:rsidRDefault="00AA743E">
      <w:pPr>
        <w:pStyle w:val="a7"/>
        <w:framePr w:w="7997" w:h="11280" w:hRule="exact" w:wrap="around" w:vAnchor="page" w:hAnchor="page" w:x="2115" w:y="2749"/>
        <w:shd w:val="clear" w:color="auto" w:fill="auto"/>
        <w:spacing w:line="274" w:lineRule="exact"/>
        <w:ind w:left="20" w:right="20" w:firstLine="280"/>
      </w:pPr>
      <w:r>
        <w:t>Для оцінювання науково-технічного рівня результатів НДДКР відбирають декілька найістотніших технічних параметрів, у яких найбільш зацікавлені майбутні користувачі технології, продукції, послуг, способів виконання робіт. Зокрема, до та</w:t>
      </w:r>
      <w:r>
        <w:t>ких параметрів належать: продуктивність, надійність в експлуатації, енерго- та матеріаломісткість, показники ергономічності та екологічності тощо. Інші параметри (особливо технічні) мають перебувати в межах певних стандартів чи загальновизнаного рівня й ви</w:t>
      </w:r>
      <w:r>
        <w:t>користовуватися при оцінюванні якобмеження [2; 10].</w:t>
      </w:r>
    </w:p>
    <w:p w:rsidR="00D922E6" w:rsidRDefault="00AA743E">
      <w:pPr>
        <w:pStyle w:val="a7"/>
        <w:framePr w:w="7997" w:h="11280" w:hRule="exact" w:wrap="around" w:vAnchor="page" w:hAnchor="page" w:x="2115" w:y="2749"/>
        <w:shd w:val="clear" w:color="auto" w:fill="auto"/>
        <w:spacing w:line="274" w:lineRule="exact"/>
        <w:ind w:left="20" w:right="20" w:firstLine="280"/>
      </w:pPr>
      <w:r>
        <w:t>У випадках, коли науково-технічні результати можна оцінити у вартісному вимірі, доцільно визначати економічний ефект. Науковий ефект, що є результатом фундаментальних та прикладних досліджень, оцінюють по</w:t>
      </w:r>
      <w:r>
        <w:t>казником потенційного економічного ефекту. Науково-технічні результати прикладних і дослідницько-конструкторських розробок оцінюють, переважно, показником очікуваного економічного ефекту.</w:t>
      </w:r>
    </w:p>
    <w:p w:rsidR="00D922E6" w:rsidRDefault="00AA743E">
      <w:pPr>
        <w:pStyle w:val="a7"/>
        <w:framePr w:w="7997" w:h="11280" w:hRule="exact" w:wrap="around" w:vAnchor="page" w:hAnchor="page" w:x="2115" w:y="2749"/>
        <w:shd w:val="clear" w:color="auto" w:fill="auto"/>
        <w:spacing w:line="274" w:lineRule="exact"/>
        <w:ind w:left="20" w:right="20" w:firstLine="280"/>
      </w:pPr>
      <w:r>
        <w:t>Податковий ефект (див. рис. 1) проявляється в економії готівкових ко</w:t>
      </w:r>
      <w:r>
        <w:t>штів суб’єкта господарювання завдяки комплексу податкових та інших пільг, що надаються виконавцям інноваційних програм згідно чинного законодавства. Податковим кодексом України [17] відновлено раніше відмінений спеціальний режим оподаткування для суб’єктів</w:t>
      </w:r>
      <w:r>
        <w:t xml:space="preserve"> господарювання, які реалізують інвестиційні проекти на основі інноваційних технологій, пов’язаних з модернізацією діючих та створенням нових виробництв (підприємств). В ньому передбачено використання у вітчизняній практиці господарювання низки популярних </w:t>
      </w:r>
      <w:r>
        <w:t>у розвинутих країнах світу податкових інструментів: інвестиційного податкового кредиту, оновлення основних засобів за прискореним методом амортизації, податкові пільги щодо зменшення або тимчасового скасування податку на прибуток та податку на додану варті</w:t>
      </w:r>
      <w:r>
        <w:t>сть</w:t>
      </w:r>
    </w:p>
    <w:p w:rsidR="00D922E6" w:rsidRDefault="00AA743E">
      <w:pPr>
        <w:pStyle w:val="a5"/>
        <w:framePr w:wrap="around" w:vAnchor="page" w:hAnchor="page" w:x="2091" w:y="1450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AA743E">
      <w:pPr>
        <w:pStyle w:val="a5"/>
        <w:framePr w:wrap="around" w:vAnchor="page" w:hAnchor="page" w:x="9824" w:y="14507"/>
        <w:shd w:val="clear" w:color="auto" w:fill="auto"/>
        <w:spacing w:before="0" w:line="150" w:lineRule="exact"/>
        <w:ind w:left="20"/>
      </w:pPr>
      <w:r>
        <w:t>147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20"/>
        <w:framePr w:w="8050" w:h="405" w:hRule="exact" w:wrap="around" w:vAnchor="page" w:hAnchor="page" w:x="2098" w:y="2113"/>
        <w:shd w:val="clear" w:color="auto" w:fill="auto"/>
        <w:spacing w:after="31" w:line="170" w:lineRule="exact"/>
        <w:ind w:left="20"/>
      </w:pPr>
      <w:r>
        <w:lastRenderedPageBreak/>
        <w:t>Т. Голубєва</w:t>
      </w:r>
    </w:p>
    <w:p w:rsidR="00D922E6" w:rsidRDefault="00AA743E">
      <w:pPr>
        <w:pStyle w:val="a5"/>
        <w:framePr w:w="8050" w:h="405" w:hRule="exact" w:wrap="around" w:vAnchor="page" w:hAnchor="page" w:x="2098" w:y="2113"/>
        <w:shd w:val="clear" w:color="auto" w:fill="auto"/>
        <w:spacing w:before="0" w:line="150" w:lineRule="exact"/>
        <w:ind w:left="20"/>
      </w:pPr>
      <w:r>
        <w:t>Теоретико-методичні аспекти ...</w:t>
      </w:r>
    </w:p>
    <w:p w:rsidR="00D922E6" w:rsidRDefault="00AA743E">
      <w:pPr>
        <w:pStyle w:val="a7"/>
        <w:framePr w:w="8002" w:h="11223" w:hRule="exact" w:wrap="around" w:vAnchor="page" w:hAnchor="page" w:x="2122" w:y="2776"/>
        <w:shd w:val="clear" w:color="auto" w:fill="auto"/>
        <w:spacing w:line="278" w:lineRule="exact"/>
        <w:ind w:left="20" w:right="20" w:firstLine="0"/>
      </w:pPr>
      <w:r>
        <w:t xml:space="preserve">для підприємств і технопарків. Так, суми податку на додану вартість (ПДВ) за операціями в рамках інвестиційних та інноваційних проектів технопарків </w:t>
      </w:r>
      <w:r>
        <w:t>зараховують на спеціальні рахунки й використовують виключно на наукову та науково-технічну діяльність, розвиток власних науково-технологічних та дослідно-експериментальних баз; технопарки звільняються від сплати ПДВ при ввезенні вУкраїну певних товарів, що</w:t>
      </w:r>
      <w:r>
        <w:t xml:space="preserve"> використовуються під час виконання інвестиційних та інноваційних проектів.</w:t>
      </w:r>
    </w:p>
    <w:p w:rsidR="00D922E6" w:rsidRDefault="00AA743E">
      <w:pPr>
        <w:pStyle w:val="a7"/>
        <w:framePr w:w="8002" w:h="11223" w:hRule="exact" w:wrap="around" w:vAnchor="page" w:hAnchor="page" w:x="2122" w:y="2776"/>
        <w:shd w:val="clear" w:color="auto" w:fill="auto"/>
        <w:spacing w:line="278" w:lineRule="exact"/>
        <w:ind w:left="20" w:right="20" w:firstLine="280"/>
      </w:pPr>
      <w:r>
        <w:t>Оцінювання соціального ефекту науково-технічних інновацій належить до найбільш складних у методологічному аспекті проблем ефективності інноваційної діяльності. Деякі прояви соціаль</w:t>
      </w:r>
      <w:r>
        <w:t>ного ефекту важко або ж взагалі неможливо оцінити, й тоді їх беруть до уваги як додаткові показники ефективності галузей національної економіки і враховують при прийнятті рішень про пріоритетність проекту та його державну підтримку. Соціальні цілі проектів</w:t>
      </w:r>
      <w:r>
        <w:t xml:space="preserve"> повинні превалювати, передусім, у формуванні державної інноваційної політики, результатами реалізації якої мають стати [5, с. 54-55]: досягнення високого рівня соціальної спрямованості інновацій; якісно новий рівень життя населення; докорінне перетворення</w:t>
      </w:r>
      <w:r>
        <w:t xml:space="preserve"> структури національного господарства і зовнішньої торгівлі у напрямі розвантаження сировинного сектора економіки і збільшення внеску обробних галузей до ВВП; подолання технічного відставання країни; реалізація соціальних гарантій, які базуються на новому,</w:t>
      </w:r>
      <w:r>
        <w:t xml:space="preserve"> вищому рівні економічного розвитку. Окремі компоненти соціального ефекту, які мають вартісну оцінку, враховують при розрахунках економічного ефекту.</w:t>
      </w:r>
    </w:p>
    <w:p w:rsidR="00D922E6" w:rsidRDefault="00AA743E">
      <w:pPr>
        <w:pStyle w:val="a7"/>
        <w:framePr w:w="8002" w:h="11223" w:hRule="exact" w:wrap="around" w:vAnchor="page" w:hAnchor="page" w:x="2122" w:y="2776"/>
        <w:shd w:val="clear" w:color="auto" w:fill="auto"/>
        <w:spacing w:line="278" w:lineRule="exact"/>
        <w:ind w:left="20" w:right="20" w:firstLine="280"/>
      </w:pPr>
      <w:r>
        <w:t>Соціальний ефект інноваційноїдіяльності оцінюється: змінами кількості робочих місць на об’єктах, де впрова</w:t>
      </w:r>
      <w:r>
        <w:t>джуються інновації; покращенням умов праці робітників; приростом доходів персоналу підприємства; змінами у структурі виробничого персоналу та його кваліфікації, у т. ч. змінами чисельності працівників, зокрема жінок, зайнятих шкідливими видами праці; зміна</w:t>
      </w:r>
      <w:r>
        <w:t>ми чисельності працівників різної кваліфікації і тих, що потребують її підвищення; змінами у стані здоров’я працівників об’єкта, що визначаються за допомогою рівня втрат, пов’язаних з виплатами із фонду соціального страхування та витратами на охорону здоро</w:t>
      </w:r>
      <w:r>
        <w:t>в’я; збільшенням тривалості вільного часу населення.</w:t>
      </w:r>
    </w:p>
    <w:p w:rsidR="00D922E6" w:rsidRDefault="00AA743E">
      <w:pPr>
        <w:pStyle w:val="a7"/>
        <w:framePr w:w="8002" w:h="11223" w:hRule="exact" w:wrap="around" w:vAnchor="page" w:hAnchor="page" w:x="2122" w:y="2776"/>
        <w:shd w:val="clear" w:color="auto" w:fill="auto"/>
        <w:spacing w:line="278" w:lineRule="exact"/>
        <w:ind w:left="20" w:right="20" w:firstLine="280"/>
      </w:pPr>
      <w:r>
        <w:t>Основним методом оцінювання соціального ефекту є експертний. Експертиза очікуваних соціальних наслідків інновацій може бути організована у різних формах:</w:t>
      </w:r>
    </w:p>
    <w:p w:rsidR="00D922E6" w:rsidRDefault="00AA743E">
      <w:pPr>
        <w:pStyle w:val="a7"/>
        <w:framePr w:w="8002" w:h="11223" w:hRule="exact" w:wrap="around" w:vAnchor="page" w:hAnchor="page" w:x="2122" w:y="2776"/>
        <w:numPr>
          <w:ilvl w:val="0"/>
          <w:numId w:val="2"/>
        </w:numPr>
        <w:shd w:val="clear" w:color="auto" w:fill="auto"/>
        <w:spacing w:line="278" w:lineRule="exact"/>
        <w:ind w:left="20" w:right="20" w:firstLine="280"/>
      </w:pPr>
      <w:r>
        <w:t xml:space="preserve"> індивідуальна або колективна експертиза кваліфік</w:t>
      </w:r>
      <w:r>
        <w:t>ованими фахівцями різних сфер діяльності;</w:t>
      </w:r>
    </w:p>
    <w:p w:rsidR="00D922E6" w:rsidRDefault="00AA743E">
      <w:pPr>
        <w:pStyle w:val="a7"/>
        <w:framePr w:w="8002" w:h="11223" w:hRule="exact" w:wrap="around" w:vAnchor="page" w:hAnchor="page" w:x="2122" w:y="2776"/>
        <w:numPr>
          <w:ilvl w:val="0"/>
          <w:numId w:val="2"/>
        </w:numPr>
        <w:shd w:val="clear" w:color="auto" w:fill="auto"/>
        <w:spacing w:line="278" w:lineRule="exact"/>
        <w:ind w:left="20" w:firstLine="280"/>
      </w:pPr>
      <w:r>
        <w:t xml:space="preserve"> соціологічні опитування працівників і населення;</w:t>
      </w:r>
    </w:p>
    <w:p w:rsidR="00D922E6" w:rsidRDefault="00AA743E">
      <w:pPr>
        <w:pStyle w:val="a7"/>
        <w:framePr w:w="8002" w:h="11223" w:hRule="exact" w:wrap="around" w:vAnchor="page" w:hAnchor="page" w:x="2122" w:y="2776"/>
        <w:numPr>
          <w:ilvl w:val="0"/>
          <w:numId w:val="2"/>
        </w:numPr>
        <w:shd w:val="clear" w:color="auto" w:fill="auto"/>
        <w:spacing w:line="278" w:lineRule="exact"/>
        <w:ind w:left="20" w:right="20" w:firstLine="280"/>
      </w:pPr>
      <w:r>
        <w:t xml:space="preserve"> всенародні референдуми щодо проектів, що стосуються інтересів різних верств суспільства або регіону.</w:t>
      </w:r>
    </w:p>
    <w:p w:rsidR="00D922E6" w:rsidRDefault="00AA743E">
      <w:pPr>
        <w:pStyle w:val="a7"/>
        <w:framePr w:w="8002" w:h="11223" w:hRule="exact" w:wrap="around" w:vAnchor="page" w:hAnchor="page" w:x="2122" w:y="2776"/>
        <w:shd w:val="clear" w:color="auto" w:fill="auto"/>
        <w:spacing w:line="278" w:lineRule="exact"/>
        <w:ind w:left="20" w:right="20" w:firstLine="280"/>
      </w:pPr>
      <w:r>
        <w:t>Ресурсний ефект (див. рис. 1) відображає вплив інновацій на об</w:t>
      </w:r>
      <w:r>
        <w:t xml:space="preserve">сяг виробництва і споживання того чи іншого виду ресурсів. Він виявляється у вивільненні ресурсів на підприємстві (матеріальних, трудових, фінансових інформаційних) і виникає внаслідок появи нової техніки, технології, раціоналізаторських пропозицій, тобто </w:t>
      </w:r>
      <w:r>
        <w:t>тісно пов’язаний з науково-технічним ефектом інноваційноїдіяльності. Ресурсний ефект, якправило, може бути оцінений у вартісному виразі і повністю включається до складу економічного ефекту.</w:t>
      </w:r>
    </w:p>
    <w:p w:rsidR="00D922E6" w:rsidRDefault="00AA743E">
      <w:pPr>
        <w:pStyle w:val="a5"/>
        <w:framePr w:wrap="around" w:vAnchor="page" w:hAnchor="page" w:x="2113" w:y="14504"/>
        <w:shd w:val="clear" w:color="auto" w:fill="auto"/>
        <w:spacing w:before="0" w:line="150" w:lineRule="exact"/>
        <w:ind w:left="20"/>
      </w:pPr>
      <w:r>
        <w:t>148</w:t>
      </w:r>
    </w:p>
    <w:p w:rsidR="00D922E6" w:rsidRDefault="00AA743E">
      <w:pPr>
        <w:pStyle w:val="a5"/>
        <w:framePr w:wrap="around" w:vAnchor="page" w:hAnchor="page" w:x="7162" w:y="14504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a5"/>
        <w:framePr w:wrap="around" w:vAnchor="page" w:hAnchor="page" w:x="4623" w:y="2307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Ресурсний ефект пропонуємо оцінювати показниками, що характеризують покращення використання ресурсів: зростання продуктивності праці (або зменшення трудомісткості); зростання фондовіддачі основних за</w:t>
      </w:r>
      <w:r>
        <w:t>собів (або зменшення матеріаломісткості); зростання матеріаловіддачі (або зменшення матеріаломісткості); прискорення оборотності виробничих запасів, зміна дебіторської заборгованості тощо.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Екологічний ефект характеризує вплив інноваційної діяльності суб’єк</w:t>
      </w:r>
      <w:r>
        <w:t>тів господарювання на довкілля. Створення складних технологічних систем призводить до збільшення техногенного навантаження на довкілля та екологічного ризику. Особливої актуальності в екологічному оцінюванні інновацій набуває їхня екологічна безпека. Через</w:t>
      </w:r>
      <w:r>
        <w:t xml:space="preserve"> це необхідно підвищувати вимоги до якості проектування, виготовлення, експлуатації складних технічних систем та їхньої надійності, а також створення технічних засобів, що автоматично блокують наслідки недоліків у рівні організації праці, техніки й техноло</w:t>
      </w:r>
      <w:r>
        <w:t>гії, що запобігає аваріям і ліквідує їх наслідки.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Екологічний ефект інноваційної діяльності оцінюється: зменшенням забруднення атмосфери, землі, води шкідливими компонентами; зменшенням обсягів відходів виробництва; підвищенням ергономічності виробництва (</w:t>
      </w:r>
      <w:r>
        <w:t>зниженням рівня шуму, вібрації, електромагнітного поля тощо); покращенням екологічності продукції; зниженням сум штрафів за порушення екологічного законодавства і нормативних документів.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Розвитком концепцій управління підприємством, орієнтованих на збільше</w:t>
      </w:r>
      <w:r>
        <w:t xml:space="preserve">ння вартості підприємства, стала концепція збалансованої системи показників ефективності </w:t>
      </w:r>
      <w:r w:rsidRPr="00AA72B6">
        <w:rPr>
          <w:lang w:eastAsia="en-US" w:bidi="en-US"/>
        </w:rPr>
        <w:t>(</w:t>
      </w:r>
      <w:r>
        <w:rPr>
          <w:lang w:val="en-US" w:eastAsia="en-US" w:bidi="en-US"/>
        </w:rPr>
        <w:t>Balanced</w:t>
      </w:r>
      <w:r w:rsidRPr="00AA72B6">
        <w:rPr>
          <w:lang w:eastAsia="en-US" w:bidi="en-US"/>
        </w:rPr>
        <w:t xml:space="preserve"> </w:t>
      </w:r>
      <w:r>
        <w:rPr>
          <w:lang w:val="en-US" w:eastAsia="en-US" w:bidi="en-US"/>
        </w:rPr>
        <w:t>Scorecard</w:t>
      </w:r>
      <w:r w:rsidRPr="00AA72B6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BSC</w:t>
      </w:r>
      <w:r w:rsidRPr="00AA72B6">
        <w:rPr>
          <w:lang w:eastAsia="en-US" w:bidi="en-US"/>
        </w:rPr>
        <w:t xml:space="preserve">), </w:t>
      </w:r>
      <w:r>
        <w:t xml:space="preserve">запропонована науковцями Р. Капланом і Д. Нортоном. Збалансована система показників ефективності діяльності підприємства [18, с. 5-24; 19, </w:t>
      </w:r>
      <w:r>
        <w:t xml:space="preserve">с. 4-31] охоплює ключові чинники його успіху в чотирьох аспектах: фінанси, взаємовідносини з клієнтами, внутрішні бізнес-процеси, а також навчання та розвиток персоналу. Основні завдання </w:t>
      </w:r>
      <w:r>
        <w:rPr>
          <w:lang w:val="en-US" w:eastAsia="en-US" w:bidi="en-US"/>
        </w:rPr>
        <w:t>BSC</w:t>
      </w:r>
      <w:r w:rsidRPr="00AA72B6">
        <w:rPr>
          <w:lang w:eastAsia="en-US" w:bidi="en-US"/>
        </w:rPr>
        <w:t xml:space="preserve"> </w:t>
      </w:r>
      <w:r>
        <w:t>зводяться до трансформації місії підприємства в систему цілей, на</w:t>
      </w:r>
      <w:r>
        <w:t>бір взаємо</w:t>
      </w:r>
      <w:r>
        <w:softHyphen/>
        <w:t>пов’язаних конкретних показників та моніторинг причинно-наслідкових взаємозв’язків між фінансовими і нефінансовими показниками, які реально відображають основну діяльність, що створює вартість.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Концепція збалансованої системи показників виявилас</w:t>
      </w:r>
      <w:r>
        <w:t>я ефективною у вирішенні широкого кола управлінських завдань та продовжує удосконалюватися. Зокрема, німецькими фахівцями [3, с. 143-145, с. 208-211] виділено шість груп чинників у межах цієї системи: інвестори, клієнти, процеси, персонал, постачальники, с</w:t>
      </w:r>
      <w:r>
        <w:t>успільство. Такий підхід створює можливість всебічного та інтегрованого уявлення про стан і створення вартості підприємства.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Збалансована система показників може також застосовуватися для оцінювання ефективності інвестиційно-інноваційної діяльності. Так, н</w:t>
      </w:r>
      <w:r>
        <w:t>априклад, в роботі [20] запропоновано систему збалансованих показників, яка включає такі їх групи: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- фінансові (чиста вартість проекту, чиста приведена вартість, внутрішня норма доходності, модифікована внутрішня норма доходності, індекс рентабельності);</w:t>
      </w:r>
    </w:p>
    <w:p w:rsidR="00D922E6" w:rsidRDefault="00AA743E">
      <w:pPr>
        <w:pStyle w:val="a7"/>
        <w:framePr w:w="7997" w:h="11194" w:hRule="exact" w:wrap="around" w:vAnchor="page" w:hAnchor="page" w:x="2117" w:y="2750"/>
        <w:shd w:val="clear" w:color="auto" w:fill="auto"/>
        <w:ind w:left="20" w:right="20" w:firstLine="300"/>
      </w:pPr>
      <w:r>
        <w:t>-</w:t>
      </w:r>
      <w:r>
        <w:t xml:space="preserve"> економічні (інвестиційні витрати, період окупності, ризики інвестиційного проекту, грошові потоки від інвестиційного проекту);</w:t>
      </w:r>
    </w:p>
    <w:p w:rsidR="00D922E6" w:rsidRDefault="00AA743E">
      <w:pPr>
        <w:pStyle w:val="a5"/>
        <w:framePr w:wrap="around" w:vAnchor="page" w:hAnchor="page" w:x="2093" w:y="14504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AA743E">
      <w:pPr>
        <w:pStyle w:val="a5"/>
        <w:framePr w:wrap="around" w:vAnchor="page" w:hAnchor="page" w:x="9826" w:y="14504"/>
        <w:shd w:val="clear" w:color="auto" w:fill="auto"/>
        <w:spacing w:before="0" w:line="150" w:lineRule="exact"/>
        <w:ind w:left="20"/>
      </w:pPr>
      <w:r>
        <w:t>149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20"/>
        <w:framePr w:w="8069" w:h="408" w:hRule="exact" w:wrap="around" w:vAnchor="page" w:hAnchor="page" w:x="2084" w:y="2113"/>
        <w:shd w:val="clear" w:color="auto" w:fill="auto"/>
        <w:spacing w:after="31" w:line="170" w:lineRule="exact"/>
        <w:ind w:left="20"/>
      </w:pPr>
      <w:r>
        <w:rPr>
          <w:lang w:val="ru-RU" w:eastAsia="ru-RU" w:bidi="ru-RU"/>
        </w:rPr>
        <w:lastRenderedPageBreak/>
        <w:t>Т. Голубева</w:t>
      </w:r>
    </w:p>
    <w:p w:rsidR="00D922E6" w:rsidRDefault="00AA743E">
      <w:pPr>
        <w:pStyle w:val="a5"/>
        <w:framePr w:w="8069" w:h="408" w:hRule="exact" w:wrap="around" w:vAnchor="page" w:hAnchor="page" w:x="2084" w:y="2113"/>
        <w:shd w:val="clear" w:color="auto" w:fill="auto"/>
        <w:spacing w:before="0" w:line="150" w:lineRule="exact"/>
        <w:ind w:left="20"/>
      </w:pPr>
      <w:r>
        <w:t xml:space="preserve">Теоретико-методичні аспекти </w:t>
      </w:r>
      <w:r>
        <w:rPr>
          <w:lang w:val="ru-RU" w:eastAsia="ru-RU" w:bidi="ru-RU"/>
        </w:rPr>
        <w:t>...</w:t>
      </w:r>
    </w:p>
    <w:p w:rsidR="00D922E6" w:rsidRDefault="00AA743E">
      <w:pPr>
        <w:pStyle w:val="a7"/>
        <w:framePr w:w="8002" w:h="11005" w:hRule="exact" w:wrap="around" w:vAnchor="page" w:hAnchor="page" w:x="2127" w:y="2781"/>
        <w:numPr>
          <w:ilvl w:val="0"/>
          <w:numId w:val="1"/>
        </w:numPr>
        <w:shd w:val="clear" w:color="auto" w:fill="auto"/>
        <w:ind w:right="20" w:firstLine="300"/>
        <w:jc w:val="left"/>
      </w:pPr>
      <w:r>
        <w:rPr>
          <w:lang w:val="ru-RU" w:eastAsia="ru-RU" w:bidi="ru-RU"/>
        </w:rPr>
        <w:t xml:space="preserve"> </w:t>
      </w:r>
      <w:r>
        <w:t>технічні (прогресивність</w:t>
      </w:r>
      <w:r>
        <w:t xml:space="preserve"> застосованої технології, час розробки, впровадження та експлуатації);</w:t>
      </w:r>
    </w:p>
    <w:p w:rsidR="00D922E6" w:rsidRDefault="00AA743E">
      <w:pPr>
        <w:pStyle w:val="a7"/>
        <w:framePr w:w="8002" w:h="11005" w:hRule="exact" w:wrap="around" w:vAnchor="page" w:hAnchor="page" w:x="2127" w:y="2781"/>
        <w:numPr>
          <w:ilvl w:val="0"/>
          <w:numId w:val="1"/>
        </w:numPr>
        <w:shd w:val="clear" w:color="auto" w:fill="auto"/>
        <w:ind w:left="700"/>
      </w:pPr>
      <w:r>
        <w:t xml:space="preserve"> соціальні (зайнятість населення, екологічні наслідки від реалізації проекту).</w:t>
      </w:r>
    </w:p>
    <w:p w:rsidR="00D922E6" w:rsidRDefault="00AA743E">
      <w:pPr>
        <w:pStyle w:val="a7"/>
        <w:framePr w:w="8002" w:h="11005" w:hRule="exact" w:wrap="around" w:vAnchor="page" w:hAnchor="page" w:x="2127" w:y="2781"/>
        <w:shd w:val="clear" w:color="auto" w:fill="auto"/>
        <w:ind w:left="700"/>
      </w:pPr>
      <w:r>
        <w:t>Узагальнюючи викладені міркування, можна зазначити, що запровадження цілісної</w:t>
      </w:r>
    </w:p>
    <w:p w:rsidR="00D922E6" w:rsidRDefault="00AA743E">
      <w:pPr>
        <w:pStyle w:val="a7"/>
        <w:framePr w:w="8002" w:h="11005" w:hRule="exact" w:wrap="around" w:vAnchor="page" w:hAnchor="page" w:x="2127" w:y="2781"/>
        <w:shd w:val="clear" w:color="auto" w:fill="auto"/>
        <w:spacing w:after="311"/>
        <w:ind w:right="20" w:firstLine="0"/>
      </w:pPr>
      <w:r>
        <w:t>моделі оцінювання ефективнос</w:t>
      </w:r>
      <w:r>
        <w:t>ті інноваційної діяльності, розширення складу критеріїв і показників економічного ефекту від інновацій сприятиме підвищенню якості управлінських рішень щодо поточного і перспективного розвитку підприємства.</w:t>
      </w:r>
    </w:p>
    <w:p w:rsidR="00D922E6" w:rsidRDefault="00AA743E">
      <w:pPr>
        <w:pStyle w:val="24"/>
        <w:framePr w:w="8002" w:h="11005" w:hRule="exact" w:wrap="around" w:vAnchor="page" w:hAnchor="page" w:x="2127" w:y="2781"/>
        <w:shd w:val="clear" w:color="auto" w:fill="auto"/>
        <w:spacing w:before="0" w:after="161" w:line="180" w:lineRule="exact"/>
        <w:ind w:left="20"/>
      </w:pPr>
      <w:bookmarkStart w:id="1" w:name="bookmark1"/>
      <w:r>
        <w:t>Література</w:t>
      </w:r>
      <w:bookmarkEnd w:id="1"/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</w:pPr>
      <w:r>
        <w:t xml:space="preserve"> </w:t>
      </w:r>
      <w:r w:rsidRPr="00AA72B6">
        <w:rPr>
          <w:lang w:eastAsia="ru-RU" w:bidi="ru-RU"/>
        </w:rPr>
        <w:t xml:space="preserve">Гэйко </w:t>
      </w:r>
      <w:r>
        <w:t xml:space="preserve">А. Ф. Методи оцінки </w:t>
      </w:r>
      <w:r>
        <w:t>ефективності інвестицій та пріоритетні напрями їх реалізації і моногр.</w:t>
      </w:r>
      <w:r>
        <w:rPr>
          <w:rStyle w:val="31"/>
        </w:rPr>
        <w:t xml:space="preserve"> І </w:t>
      </w:r>
      <w:r>
        <w:t xml:space="preserve">А. Ф. </w:t>
      </w:r>
      <w:r>
        <w:rPr>
          <w:lang w:val="ru-RU" w:eastAsia="ru-RU" w:bidi="ru-RU"/>
        </w:rPr>
        <w:t xml:space="preserve">Гэйко. </w:t>
      </w:r>
      <w:r>
        <w:t xml:space="preserve">- </w:t>
      </w:r>
      <w:r>
        <w:rPr>
          <w:lang w:val="ru-RU" w:eastAsia="ru-RU" w:bidi="ru-RU"/>
        </w:rPr>
        <w:t xml:space="preserve">К. </w:t>
      </w:r>
      <w:r>
        <w:t>і Віра, 1999. - 320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</w:pPr>
      <w:r>
        <w:t xml:space="preserve"> Харів </w:t>
      </w:r>
      <w:r w:rsidRPr="00AA72B6">
        <w:rPr>
          <w:lang w:eastAsia="ru-RU" w:bidi="ru-RU"/>
        </w:rPr>
        <w:t xml:space="preserve">П. </w:t>
      </w:r>
      <w:r>
        <w:t>С. Інноваційна діяльність підприємства та економічна оцінка інноваційних процесів і моногр.</w:t>
      </w:r>
      <w:r>
        <w:rPr>
          <w:rStyle w:val="31"/>
        </w:rPr>
        <w:t xml:space="preserve"> І </w:t>
      </w:r>
      <w:r>
        <w:rPr>
          <w:lang w:val="ru-RU" w:eastAsia="ru-RU" w:bidi="ru-RU"/>
        </w:rPr>
        <w:t xml:space="preserve">П. </w:t>
      </w:r>
      <w:r>
        <w:t>С. Харів. - Тернопіль і Екон. думка</w:t>
      </w:r>
      <w:r>
        <w:t>, 2003. - 326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</w:pPr>
      <w:r>
        <w:t xml:space="preserve"> Хан </w:t>
      </w:r>
      <w:r>
        <w:rPr>
          <w:lang w:val="ru-RU" w:eastAsia="ru-RU" w:bidi="ru-RU"/>
        </w:rPr>
        <w:t xml:space="preserve">Д. </w:t>
      </w:r>
      <w:r>
        <w:t xml:space="preserve">ПиК. </w:t>
      </w:r>
      <w:r>
        <w:rPr>
          <w:lang w:val="ru-RU" w:eastAsia="ru-RU" w:bidi="ru-RU"/>
        </w:rPr>
        <w:t xml:space="preserve">Стоимостно-ориентированные концепции контроллинга </w:t>
      </w:r>
      <w:r>
        <w:t xml:space="preserve">І </w:t>
      </w:r>
      <w:r>
        <w:rPr>
          <w:lang w:val="ru-RU" w:eastAsia="ru-RU" w:bidi="ru-RU"/>
        </w:rPr>
        <w:t xml:space="preserve">Д. </w:t>
      </w:r>
      <w:r>
        <w:t xml:space="preserve">Хан, X. Хунгенберг ; </w:t>
      </w:r>
      <w:r>
        <w:rPr>
          <w:lang w:val="ru-RU" w:eastAsia="ru-RU" w:bidi="ru-RU"/>
        </w:rPr>
        <w:t xml:space="preserve">под ред. Л. Г. Гэловача, М. Л. Лукашевича и др. - М. </w:t>
      </w:r>
      <w:r>
        <w:t xml:space="preserve">і </w:t>
      </w:r>
      <w:r>
        <w:rPr>
          <w:lang w:val="ru-RU" w:eastAsia="ru-RU" w:bidi="ru-RU"/>
        </w:rPr>
        <w:t>Финансы и статистика, 2005. - 928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hanging="400"/>
      </w:pPr>
      <w:r>
        <w:rPr>
          <w:lang w:val="ru-RU" w:eastAsia="ru-RU" w:bidi="ru-RU"/>
        </w:rPr>
        <w:t xml:space="preserve"> Энциклопедия финансового риск-менеджмента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>под ред. А. А</w:t>
      </w:r>
      <w:r>
        <w:rPr>
          <w:lang w:val="ru-RU" w:eastAsia="ru-RU" w:bidi="ru-RU"/>
        </w:rPr>
        <w:t>. Лобанова,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4"/>
        </w:numPr>
        <w:shd w:val="clear" w:color="auto" w:fill="auto"/>
        <w:spacing w:after="0"/>
        <w:ind w:left="700" w:firstLine="0"/>
        <w:jc w:val="left"/>
      </w:pPr>
      <w:r>
        <w:rPr>
          <w:lang w:val="ru-RU" w:eastAsia="ru-RU" w:bidi="ru-RU"/>
        </w:rPr>
        <w:t xml:space="preserve"> В. Чугунова. - М. </w:t>
      </w:r>
      <w:r>
        <w:t xml:space="preserve">і </w:t>
      </w:r>
      <w:r>
        <w:rPr>
          <w:lang w:val="ru-RU" w:eastAsia="ru-RU" w:bidi="ru-RU"/>
        </w:rPr>
        <w:t>Альпина Паблишер, 2003. - 786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</w:pPr>
      <w:r>
        <w:rPr>
          <w:lang w:val="ru-RU" w:eastAsia="ru-RU" w:bidi="ru-RU"/>
        </w:rPr>
        <w:t xml:space="preserve"> Нили Э. Призма </w:t>
      </w:r>
      <w:r>
        <w:t xml:space="preserve">зффективностиі </w:t>
      </w:r>
      <w:r>
        <w:rPr>
          <w:lang w:val="ru-RU" w:eastAsia="ru-RU" w:bidi="ru-RU"/>
        </w:rPr>
        <w:t>Карта сбалансированных показателей для измерения успеха в бизнесе и управления им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Э. Нили, К. Адамс, М. Кеннерли. - Днепропетровск </w:t>
      </w:r>
      <w:r>
        <w:t xml:space="preserve">і </w:t>
      </w:r>
      <w:r>
        <w:rPr>
          <w:lang w:val="ru-RU" w:eastAsia="ru-RU" w:bidi="ru-RU"/>
        </w:rPr>
        <w:t>Баланс-Клуб, 2003. - 400</w:t>
      </w:r>
      <w:r>
        <w:rPr>
          <w:lang w:val="ru-RU" w:eastAsia="ru-RU" w:bidi="ru-RU"/>
        </w:rPr>
        <w:t xml:space="preserve">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</w:pPr>
      <w:r>
        <w:rPr>
          <w:lang w:val="ru-RU" w:eastAsia="ru-RU" w:bidi="ru-RU"/>
        </w:rPr>
        <w:t xml:space="preserve"> Гэлубева Т. С. </w:t>
      </w:r>
      <w:r>
        <w:t>Комерціалізація результатів інноваційної діяльності</w:t>
      </w:r>
      <w:r>
        <w:rPr>
          <w:rStyle w:val="31"/>
        </w:rPr>
        <w:t xml:space="preserve"> І </w:t>
      </w:r>
      <w:r>
        <w:rPr>
          <w:lang w:val="ru-RU" w:eastAsia="ru-RU" w:bidi="ru-RU"/>
        </w:rPr>
        <w:t xml:space="preserve">Т. С. Гэлу- </w:t>
      </w:r>
      <w:r>
        <w:t>бева</w:t>
      </w:r>
      <w:r>
        <w:rPr>
          <w:rStyle w:val="31"/>
        </w:rPr>
        <w:t xml:space="preserve"> ІІ </w:t>
      </w:r>
      <w:r>
        <w:t>Інвестиційно-інноваційна діяльністьі теорія, практика, досвід</w:t>
      </w:r>
      <w:r>
        <w:rPr>
          <w:rStyle w:val="31"/>
        </w:rPr>
        <w:t xml:space="preserve"> І </w:t>
      </w:r>
      <w:r>
        <w:rPr>
          <w:lang w:val="ru-RU" w:eastAsia="ru-RU" w:bidi="ru-RU"/>
        </w:rPr>
        <w:t xml:space="preserve">М. П. Денисенко, А. П. Гэечан </w:t>
      </w:r>
      <w:r>
        <w:t xml:space="preserve">та ін.; за </w:t>
      </w:r>
      <w:r>
        <w:rPr>
          <w:lang w:val="ru-RU" w:eastAsia="ru-RU" w:bidi="ru-RU"/>
        </w:rPr>
        <w:t xml:space="preserve">ред. </w:t>
      </w:r>
      <w:r>
        <w:t xml:space="preserve">д.е.н., </w:t>
      </w:r>
      <w:r>
        <w:rPr>
          <w:lang w:val="ru-RU" w:eastAsia="ru-RU" w:bidi="ru-RU"/>
        </w:rPr>
        <w:t xml:space="preserve">проф. М. </w:t>
      </w:r>
      <w:r>
        <w:t>П. Денисенка. - Суми і Університ. к</w:t>
      </w:r>
      <w:r>
        <w:t>нига, 2008. - С. 920-941.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  <w:jc w:val="left"/>
      </w:pPr>
      <w:r>
        <w:t xml:space="preserve"> Завлин </w:t>
      </w:r>
      <w:r>
        <w:rPr>
          <w:lang w:val="ru-RU" w:eastAsia="ru-RU" w:bidi="ru-RU"/>
        </w:rPr>
        <w:t xml:space="preserve">П. </w:t>
      </w:r>
      <w:r>
        <w:t xml:space="preserve">Н. </w:t>
      </w:r>
      <w:r>
        <w:rPr>
          <w:lang w:val="ru-RU" w:eastAsia="ru-RU" w:bidi="ru-RU"/>
        </w:rPr>
        <w:t>Оценка эффективности инноваций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П. </w:t>
      </w:r>
      <w:r>
        <w:t>Н. Завлин, А. В. Василь</w:t>
      </w:r>
      <w:r>
        <w:softHyphen/>
        <w:t xml:space="preserve">єв. - </w:t>
      </w:r>
      <w:r>
        <w:rPr>
          <w:lang w:val="ru-RU" w:eastAsia="ru-RU" w:bidi="ru-RU"/>
        </w:rPr>
        <w:t xml:space="preserve">СПб. </w:t>
      </w:r>
      <w:r>
        <w:t xml:space="preserve">і </w:t>
      </w:r>
      <w:r>
        <w:rPr>
          <w:lang w:val="ru-RU" w:eastAsia="ru-RU" w:bidi="ru-RU"/>
        </w:rPr>
        <w:t xml:space="preserve">Бизнес-пресса, </w:t>
      </w:r>
      <w:r>
        <w:t xml:space="preserve">- 1998. - 216 </w:t>
      </w:r>
      <w:r>
        <w:rPr>
          <w:lang w:val="ru-RU" w:eastAsia="ru-RU" w:bidi="ru-RU"/>
        </w:rPr>
        <w:t>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hanging="400"/>
      </w:pPr>
      <w:r>
        <w:t xml:space="preserve"> Мазур </w:t>
      </w:r>
      <w:r>
        <w:rPr>
          <w:lang w:val="ru-RU" w:eastAsia="ru-RU" w:bidi="ru-RU"/>
        </w:rPr>
        <w:t xml:space="preserve">И. И. Управление проектами </w:t>
      </w:r>
      <w:r>
        <w:t xml:space="preserve">і справ. </w:t>
      </w:r>
      <w:r>
        <w:rPr>
          <w:lang w:val="ru-RU" w:eastAsia="ru-RU" w:bidi="ru-RU"/>
        </w:rPr>
        <w:t>пособ.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>под ред. И. И. Мазур,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4"/>
        </w:numPr>
        <w:shd w:val="clear" w:color="auto" w:fill="auto"/>
        <w:spacing w:after="0"/>
        <w:ind w:left="700" w:firstLine="0"/>
        <w:jc w:val="left"/>
      </w:pPr>
      <w:r>
        <w:rPr>
          <w:lang w:val="ru-RU" w:eastAsia="ru-RU" w:bidi="ru-RU"/>
        </w:rPr>
        <w:t xml:space="preserve"> Д. Шапиро. - М. </w:t>
      </w:r>
      <w:r>
        <w:t xml:space="preserve">і </w:t>
      </w:r>
      <w:r>
        <w:rPr>
          <w:lang w:val="ru-RU" w:eastAsia="ru-RU" w:bidi="ru-RU"/>
        </w:rPr>
        <w:t xml:space="preserve">Высшая школа, </w:t>
      </w:r>
      <w:r>
        <w:rPr>
          <w:lang w:val="ru-RU" w:eastAsia="ru-RU" w:bidi="ru-RU"/>
        </w:rPr>
        <w:t>2001. - 875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 w:hanging="400"/>
        <w:jc w:val="left"/>
      </w:pPr>
      <w:r>
        <w:rPr>
          <w:lang w:val="ru-RU" w:eastAsia="ru-RU" w:bidi="ru-RU"/>
        </w:rPr>
        <w:t xml:space="preserve"> Фатхутдинов Р. А. Инновационный менеджмент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Р. А. Фатхудинов. - М. </w:t>
      </w:r>
      <w:r>
        <w:t xml:space="preserve">і </w:t>
      </w:r>
      <w:r>
        <w:rPr>
          <w:lang w:val="ru-RU" w:eastAsia="ru-RU" w:bidi="ru-RU"/>
        </w:rPr>
        <w:t>Бизнес-школа, 2000. - 624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/>
      </w:pPr>
      <w:r>
        <w:rPr>
          <w:lang w:val="ru-RU" w:eastAsia="ru-RU" w:bidi="ru-RU"/>
        </w:rPr>
        <w:t xml:space="preserve"> Основы инновационного менеджмента</w:t>
      </w:r>
      <w:r>
        <w:t xml:space="preserve">і </w:t>
      </w:r>
      <w:r>
        <w:rPr>
          <w:lang w:val="ru-RU" w:eastAsia="ru-RU" w:bidi="ru-RU"/>
        </w:rPr>
        <w:t>теория и практика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под ред. П. Н. Завлина. - М. </w:t>
      </w:r>
      <w:r>
        <w:t xml:space="preserve">і </w:t>
      </w:r>
      <w:r>
        <w:rPr>
          <w:lang w:val="ru-RU" w:eastAsia="ru-RU" w:bidi="ru-RU"/>
        </w:rPr>
        <w:t>Экономика, 2002. - 475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/>
      </w:pPr>
      <w:r>
        <w:rPr>
          <w:lang w:val="ru-RU" w:eastAsia="ru-RU" w:bidi="ru-RU"/>
        </w:rPr>
        <w:t xml:space="preserve"> Методика </w:t>
      </w:r>
      <w:r>
        <w:t>визначення економі</w:t>
      </w:r>
      <w:r>
        <w:t>чної ефективності витрат на наукові дослідження і розробки та їх впровадження у виробництво. Затверджено наказом Міністерства економіки і з питань європейської інтеграції та Міністерства фінансів України від 26.09.2001 № 218І446.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/>
      </w:pPr>
      <w:r>
        <w:t xml:space="preserve"> </w:t>
      </w:r>
      <w:r>
        <w:rPr>
          <w:lang w:val="ru-RU" w:eastAsia="ru-RU" w:bidi="ru-RU"/>
        </w:rPr>
        <w:t xml:space="preserve">Савчук </w:t>
      </w:r>
      <w:r>
        <w:t xml:space="preserve">В. </w:t>
      </w:r>
      <w:r>
        <w:rPr>
          <w:lang w:val="ru-RU" w:eastAsia="ru-RU" w:bidi="ru-RU"/>
        </w:rPr>
        <w:t>П. Практическая</w:t>
      </w:r>
      <w:r>
        <w:rPr>
          <w:lang w:val="ru-RU" w:eastAsia="ru-RU" w:bidi="ru-RU"/>
        </w:rPr>
        <w:t xml:space="preserve"> энциклопедия. </w:t>
      </w:r>
      <w:r>
        <w:t>Финансовий менеджмент</w:t>
      </w:r>
      <w:r>
        <w:rPr>
          <w:rStyle w:val="31"/>
        </w:rPr>
        <w:t xml:space="preserve"> І </w:t>
      </w:r>
      <w:r>
        <w:t xml:space="preserve">В. </w:t>
      </w:r>
      <w:r>
        <w:rPr>
          <w:lang w:val="ru-RU" w:eastAsia="ru-RU" w:bidi="ru-RU"/>
        </w:rPr>
        <w:t>П. Сав</w:t>
      </w:r>
      <w:r>
        <w:rPr>
          <w:lang w:val="ru-RU" w:eastAsia="ru-RU" w:bidi="ru-RU"/>
        </w:rPr>
        <w:softHyphen/>
        <w:t xml:space="preserve">чук </w:t>
      </w:r>
      <w:r>
        <w:t xml:space="preserve">- </w:t>
      </w:r>
      <w:r>
        <w:rPr>
          <w:lang w:val="ru-RU" w:eastAsia="ru-RU" w:bidi="ru-RU"/>
        </w:rPr>
        <w:t xml:space="preserve">К. </w:t>
      </w:r>
      <w:r>
        <w:t xml:space="preserve">і </w:t>
      </w:r>
      <w:r>
        <w:rPr>
          <w:lang w:val="en-US" w:eastAsia="en-US" w:bidi="en-US"/>
        </w:rPr>
        <w:t>Companion</w:t>
      </w:r>
      <w:r w:rsidRPr="00AA72B6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AA72B6">
        <w:rPr>
          <w:lang w:val="ru-RU" w:eastAsia="en-US" w:bidi="en-US"/>
        </w:rPr>
        <w:t xml:space="preserve">, </w:t>
      </w:r>
      <w:r>
        <w:t xml:space="preserve">2008. - 880 </w:t>
      </w:r>
      <w:r>
        <w:rPr>
          <w:lang w:val="ru-RU" w:eastAsia="ru-RU" w:bidi="ru-RU"/>
        </w:rPr>
        <w:t>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/>
      </w:pPr>
      <w:r>
        <w:rPr>
          <w:lang w:val="ru-RU" w:eastAsia="ru-RU" w:bidi="ru-RU"/>
        </w:rPr>
        <w:t xml:space="preserve"> Ильенкова С. Д. Инновационный менеджмент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С. Д. Ильенкова. - М. </w:t>
      </w:r>
      <w:r>
        <w:t xml:space="preserve">і </w:t>
      </w:r>
      <w:r>
        <w:rPr>
          <w:lang w:val="ru-RU" w:eastAsia="ru-RU" w:bidi="ru-RU"/>
        </w:rPr>
        <w:t>ЮНИТИ, 2001. - 327 с.</w:t>
      </w:r>
    </w:p>
    <w:p w:rsidR="00D922E6" w:rsidRDefault="00AA743E">
      <w:pPr>
        <w:pStyle w:val="30"/>
        <w:framePr w:w="8002" w:h="11005" w:hRule="exact" w:wrap="around" w:vAnchor="page" w:hAnchor="page" w:x="2127" w:y="2781"/>
        <w:numPr>
          <w:ilvl w:val="0"/>
          <w:numId w:val="3"/>
        </w:numPr>
        <w:shd w:val="clear" w:color="auto" w:fill="auto"/>
        <w:spacing w:after="0"/>
        <w:ind w:left="700" w:right="20"/>
      </w:pPr>
      <w:r>
        <w:rPr>
          <w:lang w:val="ru-RU" w:eastAsia="ru-RU" w:bidi="ru-RU"/>
        </w:rPr>
        <w:t xml:space="preserve"> Краснокутська В. Н. </w:t>
      </w:r>
      <w:r>
        <w:t xml:space="preserve">Інноваційний </w:t>
      </w:r>
      <w:r>
        <w:rPr>
          <w:lang w:val="ru-RU" w:eastAsia="ru-RU" w:bidi="ru-RU"/>
        </w:rPr>
        <w:t xml:space="preserve">менеджмент </w:t>
      </w:r>
      <w:r>
        <w:t xml:space="preserve">і </w:t>
      </w:r>
      <w:r>
        <w:rPr>
          <w:lang w:val="ru-RU" w:eastAsia="ru-RU" w:bidi="ru-RU"/>
        </w:rPr>
        <w:t xml:space="preserve">навч. </w:t>
      </w:r>
      <w:r>
        <w:t>посіб.</w:t>
      </w:r>
      <w:r>
        <w:rPr>
          <w:rStyle w:val="31"/>
        </w:rPr>
        <w:t xml:space="preserve"> І </w:t>
      </w:r>
      <w:r>
        <w:rPr>
          <w:lang w:val="ru-RU" w:eastAsia="ru-RU" w:bidi="ru-RU"/>
        </w:rPr>
        <w:t xml:space="preserve">В. Н. Краснокут- ська - К. </w:t>
      </w:r>
      <w:r>
        <w:t xml:space="preserve">і </w:t>
      </w:r>
      <w:r>
        <w:rPr>
          <w:lang w:val="ru-RU" w:eastAsia="ru-RU" w:bidi="ru-RU"/>
        </w:rPr>
        <w:t>КНЕУ 2003. - 504 с.</w:t>
      </w:r>
    </w:p>
    <w:p w:rsidR="00D922E6" w:rsidRDefault="00AA743E">
      <w:pPr>
        <w:pStyle w:val="a5"/>
        <w:framePr w:wrap="around" w:vAnchor="page" w:hAnchor="page" w:x="2108" w:y="14507"/>
        <w:shd w:val="clear" w:color="auto" w:fill="auto"/>
        <w:spacing w:before="0" w:line="150" w:lineRule="exact"/>
        <w:ind w:left="20"/>
      </w:pPr>
      <w:r w:rsidRPr="00AA72B6">
        <w:rPr>
          <w:lang w:eastAsia="en-US" w:bidi="en-US"/>
        </w:rPr>
        <w:t>15</w:t>
      </w:r>
      <w:r>
        <w:rPr>
          <w:lang w:val="en-US" w:eastAsia="en-US" w:bidi="en-US"/>
        </w:rPr>
        <w:t>C</w:t>
      </w:r>
    </w:p>
    <w:p w:rsidR="00D922E6" w:rsidRDefault="00AA743E">
      <w:pPr>
        <w:pStyle w:val="a5"/>
        <w:framePr w:wrap="around" w:vAnchor="page" w:hAnchor="page" w:x="7158" w:y="14507"/>
        <w:shd w:val="clear" w:color="auto" w:fill="auto"/>
        <w:spacing w:before="0" w:line="150" w:lineRule="exact"/>
        <w:ind w:left="20"/>
      </w:pPr>
      <w:r>
        <w:t xml:space="preserve">Управлінські інновації </w:t>
      </w:r>
      <w:r w:rsidRPr="00AA72B6">
        <w:rPr>
          <w:lang w:eastAsia="ru-RU" w:bidi="ru-RU"/>
        </w:rPr>
        <w:t>3/2013 р.</w:t>
      </w:r>
    </w:p>
    <w:p w:rsidR="00D922E6" w:rsidRDefault="00D922E6">
      <w:pPr>
        <w:rPr>
          <w:sz w:val="2"/>
          <w:szCs w:val="2"/>
        </w:rPr>
        <w:sectPr w:rsidR="00D922E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2E6" w:rsidRDefault="00AA743E">
      <w:pPr>
        <w:pStyle w:val="a5"/>
        <w:framePr w:wrap="around" w:vAnchor="page" w:hAnchor="page" w:x="4436" w:y="2305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D922E6" w:rsidRDefault="00AA743E">
      <w:pPr>
        <w:pStyle w:val="30"/>
        <w:framePr w:w="7690" w:h="4113" w:hRule="exact" w:wrap="around" w:vAnchor="page" w:hAnchor="page" w:x="2285" w:y="2744"/>
        <w:numPr>
          <w:ilvl w:val="0"/>
          <w:numId w:val="3"/>
        </w:numPr>
        <w:shd w:val="clear" w:color="auto" w:fill="auto"/>
        <w:spacing w:after="0" w:line="250" w:lineRule="exact"/>
        <w:ind w:left="400" w:right="20" w:hanging="380"/>
      </w:pPr>
      <w:r>
        <w:t xml:space="preserve"> </w:t>
      </w:r>
      <w:r>
        <w:rPr>
          <w:lang w:val="ru-RU" w:eastAsia="ru-RU" w:bidi="ru-RU"/>
        </w:rPr>
        <w:t xml:space="preserve">Савчук </w:t>
      </w:r>
      <w:r>
        <w:t xml:space="preserve">А. В. </w:t>
      </w:r>
      <w:r>
        <w:rPr>
          <w:lang w:val="ru-RU" w:eastAsia="ru-RU" w:bidi="ru-RU"/>
        </w:rPr>
        <w:t>Особенности экономической оценки и выбора инновационных проектов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А. В. </w:t>
      </w:r>
      <w:r>
        <w:rPr>
          <w:lang w:val="ru-RU" w:eastAsia="ru-RU" w:bidi="ru-RU"/>
        </w:rPr>
        <w:t>Савчук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ІІ </w:t>
      </w:r>
      <w:r>
        <w:t xml:space="preserve">Актуальні проблеми економіки. </w:t>
      </w:r>
      <w:r>
        <w:rPr>
          <w:lang w:val="ru-RU" w:eastAsia="ru-RU" w:bidi="ru-RU"/>
        </w:rPr>
        <w:t>- 2003. - № 1. -</w:t>
      </w:r>
    </w:p>
    <w:p w:rsidR="00D922E6" w:rsidRDefault="00AA743E">
      <w:pPr>
        <w:pStyle w:val="30"/>
        <w:framePr w:w="7690" w:h="4113" w:hRule="exact" w:wrap="around" w:vAnchor="page" w:hAnchor="page" w:x="2285" w:y="2744"/>
        <w:shd w:val="clear" w:color="auto" w:fill="auto"/>
        <w:tabs>
          <w:tab w:val="left" w:pos="698"/>
        </w:tabs>
        <w:spacing w:after="0" w:line="250" w:lineRule="exact"/>
        <w:ind w:left="400" w:firstLine="0"/>
      </w:pPr>
      <w:r>
        <w:rPr>
          <w:lang w:val="ru-RU" w:eastAsia="ru-RU" w:bidi="ru-RU"/>
        </w:rPr>
        <w:t>С.</w:t>
      </w:r>
      <w:r>
        <w:rPr>
          <w:lang w:val="ru-RU" w:eastAsia="ru-RU" w:bidi="ru-RU"/>
        </w:rPr>
        <w:tab/>
        <w:t>69-74.</w:t>
      </w:r>
    </w:p>
    <w:p w:rsidR="00D922E6" w:rsidRDefault="00AA743E">
      <w:pPr>
        <w:pStyle w:val="30"/>
        <w:framePr w:w="7690" w:h="4113" w:hRule="exact" w:wrap="around" w:vAnchor="page" w:hAnchor="page" w:x="2285" w:y="2744"/>
        <w:numPr>
          <w:ilvl w:val="0"/>
          <w:numId w:val="3"/>
        </w:numPr>
        <w:shd w:val="clear" w:color="auto" w:fill="auto"/>
        <w:spacing w:after="0" w:line="250" w:lineRule="exact"/>
        <w:ind w:left="400" w:right="20" w:hanging="380"/>
      </w:pPr>
      <w:r>
        <w:rPr>
          <w:lang w:val="ru-RU" w:eastAsia="ru-RU" w:bidi="ru-RU"/>
        </w:rPr>
        <w:t xml:space="preserve"> </w:t>
      </w:r>
      <w:r>
        <w:t>Пересада А. А. Управління інвестиційним процесом і навч. посіб.</w:t>
      </w:r>
      <w:r>
        <w:rPr>
          <w:rStyle w:val="31"/>
        </w:rPr>
        <w:t xml:space="preserve"> І </w:t>
      </w:r>
      <w:r>
        <w:t>А. А. Пере</w:t>
      </w:r>
      <w:r>
        <w:softHyphen/>
        <w:t>сада. - К. і Лібра, 2002. - 472 с.</w:t>
      </w:r>
    </w:p>
    <w:p w:rsidR="00D922E6" w:rsidRDefault="00AA743E">
      <w:pPr>
        <w:pStyle w:val="30"/>
        <w:framePr w:w="7690" w:h="4113" w:hRule="exact" w:wrap="around" w:vAnchor="page" w:hAnchor="page" w:x="2285" w:y="2744"/>
        <w:numPr>
          <w:ilvl w:val="0"/>
          <w:numId w:val="3"/>
        </w:numPr>
        <w:shd w:val="clear" w:color="auto" w:fill="auto"/>
        <w:spacing w:after="0" w:line="250" w:lineRule="exact"/>
        <w:ind w:left="400" w:right="20" w:hanging="380"/>
      </w:pPr>
      <w:r>
        <w:t xml:space="preserve"> Податковий кодекс України № </w:t>
      </w:r>
      <w:r w:rsidRPr="00AA72B6">
        <w:rPr>
          <w:lang w:eastAsia="en-US" w:bidi="en-US"/>
        </w:rPr>
        <w:t>2755-</w:t>
      </w:r>
      <w:r>
        <w:rPr>
          <w:lang w:val="en-US" w:eastAsia="en-US" w:bidi="en-US"/>
        </w:rPr>
        <w:t>VI</w:t>
      </w:r>
      <w:r w:rsidRPr="00AA72B6">
        <w:rPr>
          <w:lang w:eastAsia="en-US" w:bidi="en-US"/>
        </w:rPr>
        <w:t xml:space="preserve"> </w:t>
      </w:r>
      <w:r>
        <w:t xml:space="preserve">від 02.12.2010 [Електронний ресурс]. - </w:t>
      </w:r>
      <w:r>
        <w:t xml:space="preserve">Режим доступу і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AA72B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Hzakon</w:t>
        </w:r>
      </w:hyperlink>
      <w:r w:rsidRPr="00AA72B6">
        <w:rPr>
          <w:lang w:eastAsia="en-US" w:bidi="en-US"/>
        </w:rPr>
        <w:t xml:space="preserve">. </w:t>
      </w:r>
      <w:r>
        <w:rPr>
          <w:lang w:val="en-US" w:eastAsia="en-US" w:bidi="en-US"/>
        </w:rPr>
        <w:t>rada</w:t>
      </w:r>
      <w:r w:rsidRPr="00AA72B6">
        <w:rPr>
          <w:lang w:eastAsia="en-US" w:bidi="en-US"/>
        </w:rPr>
        <w:t xml:space="preserve">. </w:t>
      </w:r>
      <w:r>
        <w:rPr>
          <w:lang w:val="en-US" w:eastAsia="en-US" w:bidi="en-US"/>
        </w:rPr>
        <w:t>gov</w:t>
      </w:r>
      <w:r w:rsidRPr="00AA72B6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AA72B6">
        <w:rPr>
          <w:lang w:eastAsia="en-US" w:bidi="en-US"/>
        </w:rPr>
        <w:t>І</w:t>
      </w:r>
      <w:r>
        <w:rPr>
          <w:lang w:val="en-US" w:eastAsia="en-US" w:bidi="en-US"/>
        </w:rPr>
        <w:t>cgi</w:t>
      </w:r>
      <w:r w:rsidRPr="00AA72B6">
        <w:rPr>
          <w:lang w:eastAsia="en-US" w:bidi="en-US"/>
        </w:rPr>
        <w:t>-</w:t>
      </w:r>
      <w:r>
        <w:rPr>
          <w:lang w:val="en-US" w:eastAsia="en-US" w:bidi="en-US"/>
        </w:rPr>
        <w:t>bin</w:t>
      </w:r>
      <w:r w:rsidRPr="00AA72B6">
        <w:rPr>
          <w:lang w:eastAsia="en-US" w:bidi="en-US"/>
        </w:rPr>
        <w:t>І</w:t>
      </w:r>
      <w:r>
        <w:rPr>
          <w:lang w:val="en-US" w:eastAsia="en-US" w:bidi="en-US"/>
        </w:rPr>
        <w:t>iaws</w:t>
      </w:r>
      <w:r w:rsidRPr="00AA72B6">
        <w:rPr>
          <w:lang w:eastAsia="en-US" w:bidi="en-US"/>
        </w:rPr>
        <w:t>І</w:t>
      </w:r>
      <w:r>
        <w:rPr>
          <w:lang w:val="en-US" w:eastAsia="en-US" w:bidi="en-US"/>
        </w:rPr>
        <w:t>main</w:t>
      </w:r>
      <w:r w:rsidRPr="00AA72B6">
        <w:rPr>
          <w:lang w:eastAsia="en-US" w:bidi="en-US"/>
        </w:rPr>
        <w:t xml:space="preserve">. </w:t>
      </w:r>
      <w:r>
        <w:rPr>
          <w:lang w:val="en-US" w:eastAsia="en-US" w:bidi="en-US"/>
        </w:rPr>
        <w:t>cgi</w:t>
      </w:r>
      <w:r w:rsidRPr="00AA72B6">
        <w:rPr>
          <w:lang w:eastAsia="en-US" w:bidi="en-US"/>
        </w:rPr>
        <w:t>?</w:t>
      </w:r>
      <w:r>
        <w:rPr>
          <w:lang w:val="en-US" w:eastAsia="en-US" w:bidi="en-US"/>
        </w:rPr>
        <w:t>nreg</w:t>
      </w:r>
      <w:r w:rsidRPr="00AA72B6">
        <w:rPr>
          <w:lang w:eastAsia="en-US" w:bidi="en-US"/>
        </w:rPr>
        <w:t>=2755-17.</w:t>
      </w:r>
    </w:p>
    <w:p w:rsidR="00D922E6" w:rsidRDefault="00AA743E">
      <w:pPr>
        <w:pStyle w:val="30"/>
        <w:framePr w:w="7690" w:h="4113" w:hRule="exact" w:wrap="around" w:vAnchor="page" w:hAnchor="page" w:x="2285" w:y="2744"/>
        <w:numPr>
          <w:ilvl w:val="0"/>
          <w:numId w:val="3"/>
        </w:numPr>
        <w:shd w:val="clear" w:color="auto" w:fill="auto"/>
        <w:spacing w:after="0" w:line="250" w:lineRule="exact"/>
        <w:ind w:left="400" w:right="20" w:hanging="380"/>
      </w:pPr>
      <w:r w:rsidRPr="00AA72B6">
        <w:rPr>
          <w:lang w:eastAsia="en-US" w:bidi="en-US"/>
        </w:rPr>
        <w:t xml:space="preserve"> </w:t>
      </w:r>
      <w:r>
        <w:rPr>
          <w:lang w:val="ru-RU" w:eastAsia="ru-RU" w:bidi="ru-RU"/>
        </w:rPr>
        <w:t xml:space="preserve">Каплан </w:t>
      </w:r>
      <w:r>
        <w:rPr>
          <w:lang w:val="en-US" w:eastAsia="en-US" w:bidi="en-US"/>
        </w:rPr>
        <w:t>P</w:t>
      </w:r>
      <w:r w:rsidRPr="00AA72B6">
        <w:rPr>
          <w:lang w:val="ru-RU" w:eastAsia="en-US" w:bidi="en-US"/>
        </w:rPr>
        <w:t xml:space="preserve">. </w:t>
      </w:r>
      <w:r>
        <w:rPr>
          <w:lang w:val="ru-RU" w:eastAsia="ru-RU" w:bidi="ru-RU"/>
        </w:rPr>
        <w:t>С. Сбалансированная система показателей. От стратегии к действию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Р. С. Каплан, Д. П. Нортон. - М. </w:t>
      </w:r>
      <w:r>
        <w:t xml:space="preserve">і </w:t>
      </w:r>
      <w:r>
        <w:rPr>
          <w:lang w:val="ru-RU" w:eastAsia="ru-RU" w:bidi="ru-RU"/>
        </w:rPr>
        <w:t>Олимп-Бизнес, 2003. - 320 с.</w:t>
      </w:r>
    </w:p>
    <w:p w:rsidR="00D922E6" w:rsidRDefault="00AA743E">
      <w:pPr>
        <w:pStyle w:val="30"/>
        <w:framePr w:w="7690" w:h="4113" w:hRule="exact" w:wrap="around" w:vAnchor="page" w:hAnchor="page" w:x="2285" w:y="2744"/>
        <w:numPr>
          <w:ilvl w:val="0"/>
          <w:numId w:val="3"/>
        </w:numPr>
        <w:shd w:val="clear" w:color="auto" w:fill="auto"/>
        <w:spacing w:after="0" w:line="250" w:lineRule="exact"/>
        <w:ind w:left="400" w:right="20" w:hanging="380"/>
      </w:pPr>
      <w:r>
        <w:rPr>
          <w:lang w:val="ru-RU" w:eastAsia="ru-RU" w:bidi="ru-RU"/>
        </w:rPr>
        <w:t xml:space="preserve"> Каплан Р. С. Организация, ориентированная на стратегию. Как в новой бизнес- среде преуспевают организации, применяющие сбалансированную систему показателей</w:t>
      </w:r>
      <w:r>
        <w:rPr>
          <w:rStyle w:val="31"/>
          <w:lang w:val="ru-RU" w:eastAsia="ru-RU" w:bidi="ru-RU"/>
        </w:rPr>
        <w:t xml:space="preserve"> </w:t>
      </w:r>
      <w:r>
        <w:rPr>
          <w:rStyle w:val="31"/>
        </w:rPr>
        <w:t xml:space="preserve">І </w:t>
      </w:r>
      <w:r>
        <w:rPr>
          <w:lang w:val="ru-RU" w:eastAsia="ru-RU" w:bidi="ru-RU"/>
        </w:rPr>
        <w:t xml:space="preserve">Р. С. Каплан, Д. П. Нортон. - М. </w:t>
      </w:r>
      <w:r>
        <w:t xml:space="preserve">і </w:t>
      </w:r>
      <w:r>
        <w:rPr>
          <w:lang w:val="ru-RU" w:eastAsia="ru-RU" w:bidi="ru-RU"/>
        </w:rPr>
        <w:t>Олимп-Бизнес, 2004. - 416 с.</w:t>
      </w:r>
    </w:p>
    <w:p w:rsidR="00D922E6" w:rsidRDefault="00AA743E">
      <w:pPr>
        <w:pStyle w:val="30"/>
        <w:framePr w:w="7690" w:h="4113" w:hRule="exact" w:wrap="around" w:vAnchor="page" w:hAnchor="page" w:x="2285" w:y="2744"/>
        <w:numPr>
          <w:ilvl w:val="0"/>
          <w:numId w:val="3"/>
        </w:numPr>
        <w:shd w:val="clear" w:color="auto" w:fill="auto"/>
        <w:spacing w:after="0" w:line="250" w:lineRule="exact"/>
        <w:ind w:left="400" w:right="20" w:hanging="380"/>
      </w:pPr>
      <w:r>
        <w:rPr>
          <w:lang w:val="ru-RU" w:eastAsia="ru-RU" w:bidi="ru-RU"/>
        </w:rPr>
        <w:t xml:space="preserve"> Скоробогатова Н. </w:t>
      </w:r>
      <w:r>
        <w:t xml:space="preserve">Є. Оцінювання інвестиційного </w:t>
      </w:r>
      <w:r>
        <w:rPr>
          <w:lang w:val="ru-RU" w:eastAsia="ru-RU" w:bidi="ru-RU"/>
        </w:rPr>
        <w:t xml:space="preserve">проекту на </w:t>
      </w:r>
      <w:r>
        <w:t>основі системи збалансованих показників [Електронний ресурс]</w:t>
      </w:r>
      <w:r>
        <w:rPr>
          <w:rStyle w:val="31"/>
        </w:rPr>
        <w:t xml:space="preserve"> І </w:t>
      </w:r>
      <w:r>
        <w:t xml:space="preserve">Н. Є. Скоробогатова. - Режим доступу і </w:t>
      </w:r>
      <w:r>
        <w:rPr>
          <w:lang w:val="en-US" w:eastAsia="en-US" w:bidi="en-US"/>
        </w:rPr>
        <w:t>http</w:t>
      </w:r>
      <w:r w:rsidRPr="00AA72B6">
        <w:rPr>
          <w:lang w:val="ru-RU" w:eastAsia="en-US" w:bidi="en-US"/>
        </w:rPr>
        <w:t>:ІІ</w:t>
      </w:r>
      <w:r>
        <w:rPr>
          <w:lang w:val="en-US" w:eastAsia="en-US" w:bidi="en-US"/>
        </w:rPr>
        <w:t>www</w:t>
      </w:r>
      <w:r w:rsidRPr="00AA72B6">
        <w:rPr>
          <w:lang w:val="ru-RU" w:eastAsia="en-US" w:bidi="en-US"/>
        </w:rPr>
        <w:t>.</w:t>
      </w:r>
      <w:r>
        <w:rPr>
          <w:lang w:val="en-US" w:eastAsia="en-US" w:bidi="en-US"/>
        </w:rPr>
        <w:t>nbuv</w:t>
      </w:r>
      <w:r w:rsidRPr="00AA72B6">
        <w:rPr>
          <w:lang w:val="ru-RU" w:eastAsia="en-US" w:bidi="en-US"/>
        </w:rPr>
        <w:t>.</w:t>
      </w:r>
      <w:r>
        <w:rPr>
          <w:lang w:val="en-US" w:eastAsia="en-US" w:bidi="en-US"/>
        </w:rPr>
        <w:t>gov</w:t>
      </w:r>
      <w:r w:rsidRPr="00AA72B6">
        <w:rPr>
          <w:lang w:val="ru-RU" w:eastAsia="en-US" w:bidi="en-US"/>
        </w:rPr>
        <w:t>.</w:t>
      </w:r>
      <w:r>
        <w:rPr>
          <w:lang w:val="en-US" w:eastAsia="en-US" w:bidi="en-US"/>
        </w:rPr>
        <w:t>ua</w:t>
      </w:r>
      <w:r w:rsidRPr="00AA72B6">
        <w:rPr>
          <w:lang w:val="ru-RU" w:eastAsia="en-US" w:bidi="en-US"/>
        </w:rPr>
        <w:t>І</w:t>
      </w:r>
      <w:r>
        <w:rPr>
          <w:lang w:val="en-US" w:eastAsia="en-US" w:bidi="en-US"/>
        </w:rPr>
        <w:t>portai</w:t>
      </w:r>
      <w:r w:rsidRPr="00AA72B6">
        <w:rPr>
          <w:lang w:val="ru-RU" w:eastAsia="en-US" w:bidi="en-US"/>
        </w:rPr>
        <w:t>І</w:t>
      </w:r>
      <w:r>
        <w:rPr>
          <w:lang w:val="en-US" w:eastAsia="en-US" w:bidi="en-US"/>
        </w:rPr>
        <w:t>soc</w:t>
      </w:r>
      <w:r w:rsidRPr="00AA72B6">
        <w:rPr>
          <w:lang w:val="ru-RU" w:eastAsia="en-US" w:bidi="en-US"/>
        </w:rPr>
        <w:t>_</w:t>
      </w:r>
      <w:r>
        <w:rPr>
          <w:lang w:val="en-US" w:eastAsia="en-US" w:bidi="en-US"/>
        </w:rPr>
        <w:t>gum</w:t>
      </w:r>
      <w:r w:rsidRPr="00AA72B6">
        <w:rPr>
          <w:lang w:val="ru-RU" w:eastAsia="en-US" w:bidi="en-US"/>
        </w:rPr>
        <w:t>І</w:t>
      </w:r>
      <w:r>
        <w:rPr>
          <w:lang w:val="en-US" w:eastAsia="en-US" w:bidi="en-US"/>
        </w:rPr>
        <w:t>en</w:t>
      </w:r>
      <w:r w:rsidRPr="00AA72B6">
        <w:rPr>
          <w:lang w:val="ru-RU" w:eastAsia="en-US" w:bidi="en-US"/>
        </w:rPr>
        <w:t>_</w:t>
      </w:r>
      <w:r>
        <w:rPr>
          <w:lang w:val="en-US" w:eastAsia="en-US" w:bidi="en-US"/>
        </w:rPr>
        <w:t>em</w:t>
      </w:r>
      <w:r w:rsidRPr="00AA72B6">
        <w:rPr>
          <w:lang w:val="ru-RU" w:eastAsia="en-US" w:bidi="en-US"/>
        </w:rPr>
        <w:t xml:space="preserve">І2008_5_2І </w:t>
      </w:r>
      <w:r>
        <w:rPr>
          <w:lang w:val="en-US" w:eastAsia="en-US" w:bidi="en-US"/>
        </w:rPr>
        <w:t>Zbirnik</w:t>
      </w:r>
      <w:r w:rsidRPr="00AA72B6">
        <w:rPr>
          <w:lang w:val="ru-RU" w:eastAsia="en-US" w:bidi="en-US"/>
        </w:rPr>
        <w:t>_</w:t>
      </w:r>
      <w:r>
        <w:rPr>
          <w:lang w:val="en-US" w:eastAsia="en-US" w:bidi="en-US"/>
        </w:rPr>
        <w:t>EM</w:t>
      </w:r>
      <w:r w:rsidRPr="00AA72B6">
        <w:rPr>
          <w:lang w:val="ru-RU" w:eastAsia="en-US" w:bidi="en-US"/>
        </w:rPr>
        <w:t>_08_2_204.</w:t>
      </w:r>
      <w:r>
        <w:rPr>
          <w:lang w:val="en-US" w:eastAsia="en-US" w:bidi="en-US"/>
        </w:rPr>
        <w:t>pdf</w:t>
      </w:r>
      <w:r w:rsidRPr="00AA72B6">
        <w:rPr>
          <w:lang w:val="ru-RU" w:eastAsia="en-US" w:bidi="en-US"/>
        </w:rPr>
        <w:t>.</w:t>
      </w:r>
    </w:p>
    <w:p w:rsidR="00D922E6" w:rsidRDefault="00AA743E">
      <w:pPr>
        <w:pStyle w:val="a5"/>
        <w:framePr w:wrap="around" w:vAnchor="page" w:hAnchor="page" w:x="1935" w:y="1449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D922E6" w:rsidRDefault="00AA743E">
      <w:pPr>
        <w:pStyle w:val="a5"/>
        <w:framePr w:wrap="around" w:vAnchor="page" w:hAnchor="page" w:x="9668" w:y="14497"/>
        <w:shd w:val="clear" w:color="auto" w:fill="auto"/>
        <w:spacing w:before="0" w:line="150" w:lineRule="exact"/>
        <w:ind w:left="20"/>
      </w:pPr>
      <w:r>
        <w:t>15</w:t>
      </w:r>
      <w:r>
        <w:t>1</w:t>
      </w:r>
    </w:p>
    <w:p w:rsidR="00D922E6" w:rsidRDefault="00D922E6">
      <w:pPr>
        <w:rPr>
          <w:sz w:val="2"/>
          <w:szCs w:val="2"/>
        </w:rPr>
      </w:pPr>
    </w:p>
    <w:sectPr w:rsidR="00D922E6" w:rsidSect="00D922E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3E" w:rsidRDefault="00AA743E" w:rsidP="00D922E6">
      <w:r>
        <w:separator/>
      </w:r>
    </w:p>
  </w:endnote>
  <w:endnote w:type="continuationSeparator" w:id="1">
    <w:p w:rsidR="00AA743E" w:rsidRDefault="00AA743E" w:rsidP="00D9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3E" w:rsidRDefault="00AA743E"/>
  </w:footnote>
  <w:footnote w:type="continuationSeparator" w:id="1">
    <w:p w:rsidR="00AA743E" w:rsidRDefault="00AA7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91E"/>
    <w:multiLevelType w:val="multilevel"/>
    <w:tmpl w:val="DCD6A3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70214"/>
    <w:multiLevelType w:val="multilevel"/>
    <w:tmpl w:val="C50CED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E4A5F"/>
    <w:multiLevelType w:val="multilevel"/>
    <w:tmpl w:val="BB08CB18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525A1"/>
    <w:multiLevelType w:val="multilevel"/>
    <w:tmpl w:val="9CD41D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22E6"/>
    <w:rsid w:val="00AA72B6"/>
    <w:rsid w:val="00AA743E"/>
    <w:rsid w:val="00D9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2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2E6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D922E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922E6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1">
    <w:name w:val="Основний текст (2)_"/>
    <w:basedOn w:val="a0"/>
    <w:link w:val="22"/>
    <w:rsid w:val="00D922E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Arial9pt0pt">
    <w:name w:val="Основний текст (2) + Arial;9 pt;Напівжирний;Інтервал 0 pt"/>
    <w:basedOn w:val="21"/>
    <w:rsid w:val="00D922E6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lang w:val="uk-UA" w:eastAsia="uk-UA" w:bidi="uk-UA"/>
    </w:rPr>
  </w:style>
  <w:style w:type="character" w:customStyle="1" w:styleId="1">
    <w:name w:val="Заголовок №1_"/>
    <w:basedOn w:val="a0"/>
    <w:link w:val="10"/>
    <w:rsid w:val="00D922E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">
    <w:name w:val="Основний текст (3)_"/>
    <w:basedOn w:val="a0"/>
    <w:link w:val="30"/>
    <w:rsid w:val="00D922E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Основний текст_"/>
    <w:basedOn w:val="a0"/>
    <w:link w:val="a7"/>
    <w:rsid w:val="00D922E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D922E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8">
    <w:name w:val="Підпис до зображення_"/>
    <w:basedOn w:val="a0"/>
    <w:link w:val="a9"/>
    <w:rsid w:val="00D922E6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0pt">
    <w:name w:val="Підпис до зображення + Не курсив;Інтервал 0 pt"/>
    <w:basedOn w:val="a8"/>
    <w:rsid w:val="00D922E6"/>
    <w:rPr>
      <w:i/>
      <w:iCs/>
      <w:color w:val="000000"/>
      <w:spacing w:val="2"/>
      <w:w w:val="100"/>
      <w:position w:val="0"/>
      <w:lang w:val="uk-UA" w:eastAsia="uk-UA" w:bidi="uk-UA"/>
    </w:rPr>
  </w:style>
  <w:style w:type="character" w:customStyle="1" w:styleId="aa">
    <w:name w:val="Основний текст + Курсив"/>
    <w:basedOn w:val="a6"/>
    <w:rsid w:val="00D922E6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1">
    <w:name w:val="Основний текст (3) + Не курсив"/>
    <w:basedOn w:val="3"/>
    <w:rsid w:val="00D922E6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Заголовок №2_"/>
    <w:basedOn w:val="a0"/>
    <w:link w:val="24"/>
    <w:rsid w:val="00D922E6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paragraph" w:customStyle="1" w:styleId="20">
    <w:name w:val="Колонтитул (2)"/>
    <w:basedOn w:val="a"/>
    <w:link w:val="2"/>
    <w:rsid w:val="00D922E6"/>
    <w:pPr>
      <w:shd w:val="clear" w:color="auto" w:fill="FFFFFF"/>
      <w:spacing w:after="60" w:line="0" w:lineRule="atLeast"/>
    </w:pPr>
    <w:rPr>
      <w:rFonts w:ascii="Sylfaen" w:eastAsia="Sylfaen" w:hAnsi="Sylfaen" w:cs="Sylfaen"/>
      <w:spacing w:val="1"/>
      <w:sz w:val="17"/>
      <w:szCs w:val="17"/>
    </w:rPr>
  </w:style>
  <w:style w:type="paragraph" w:customStyle="1" w:styleId="a5">
    <w:name w:val="Колонтитул"/>
    <w:basedOn w:val="a"/>
    <w:link w:val="a4"/>
    <w:rsid w:val="00D922E6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22">
    <w:name w:val="Основний текст (2)"/>
    <w:basedOn w:val="a"/>
    <w:link w:val="21"/>
    <w:rsid w:val="00D922E6"/>
    <w:pPr>
      <w:shd w:val="clear" w:color="auto" w:fill="FFFFFF"/>
      <w:spacing w:after="480" w:line="0" w:lineRule="atLeast"/>
      <w:jc w:val="both"/>
    </w:pPr>
    <w:rPr>
      <w:rFonts w:ascii="Sylfaen" w:eastAsia="Sylfaen" w:hAnsi="Sylfaen" w:cs="Sylfaen"/>
      <w:spacing w:val="1"/>
      <w:sz w:val="19"/>
      <w:szCs w:val="19"/>
    </w:rPr>
  </w:style>
  <w:style w:type="paragraph" w:customStyle="1" w:styleId="10">
    <w:name w:val="Заголовок №1"/>
    <w:basedOn w:val="a"/>
    <w:link w:val="1"/>
    <w:rsid w:val="00D922E6"/>
    <w:pPr>
      <w:shd w:val="clear" w:color="auto" w:fill="FFFFFF"/>
      <w:spacing w:before="480" w:line="317" w:lineRule="exact"/>
      <w:jc w:val="center"/>
      <w:outlineLvl w:val="0"/>
    </w:pPr>
    <w:rPr>
      <w:rFonts w:ascii="Sylfaen" w:eastAsia="Sylfaen" w:hAnsi="Sylfaen" w:cs="Sylfaen"/>
      <w:spacing w:val="-1"/>
      <w:sz w:val="23"/>
      <w:szCs w:val="23"/>
    </w:rPr>
  </w:style>
  <w:style w:type="paragraph" w:customStyle="1" w:styleId="30">
    <w:name w:val="Основний текст (3)"/>
    <w:basedOn w:val="a"/>
    <w:link w:val="3"/>
    <w:rsid w:val="00D922E6"/>
    <w:pPr>
      <w:shd w:val="clear" w:color="auto" w:fill="FFFFFF"/>
      <w:spacing w:after="120" w:line="240" w:lineRule="exact"/>
      <w:ind w:hanging="48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a7">
    <w:name w:val="Основний текст"/>
    <w:basedOn w:val="a"/>
    <w:link w:val="a6"/>
    <w:rsid w:val="00D922E6"/>
    <w:pPr>
      <w:shd w:val="clear" w:color="auto" w:fill="FFFFFF"/>
      <w:spacing w:line="269" w:lineRule="exact"/>
      <w:ind w:hanging="400"/>
      <w:jc w:val="both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ий текст (4)"/>
    <w:basedOn w:val="a"/>
    <w:link w:val="4"/>
    <w:rsid w:val="00D922E6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1"/>
      <w:sz w:val="15"/>
      <w:szCs w:val="15"/>
    </w:rPr>
  </w:style>
  <w:style w:type="paragraph" w:customStyle="1" w:styleId="a9">
    <w:name w:val="Підпис до зображення"/>
    <w:basedOn w:val="a"/>
    <w:link w:val="a8"/>
    <w:rsid w:val="00D922E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paragraph" w:customStyle="1" w:styleId="24">
    <w:name w:val="Заголовок №2"/>
    <w:basedOn w:val="a"/>
    <w:link w:val="23"/>
    <w:rsid w:val="00D922E6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.Hza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22107</Words>
  <Characters>12601</Characters>
  <Application>Microsoft Office Word</Application>
  <DocSecurity>0</DocSecurity>
  <Lines>105</Lines>
  <Paragraphs>69</Paragraphs>
  <ScaleCrop>false</ScaleCrop>
  <Company>Microsoft</Company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2017-09-27T08:55:00Z</dcterms:created>
  <dcterms:modified xsi:type="dcterms:W3CDTF">2017-09-27T08:55:00Z</dcterms:modified>
</cp:coreProperties>
</file>