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C9D" w:rsidRDefault="00230C9D">
      <w:pPr>
        <w:rPr>
          <w:sz w:val="2"/>
          <w:szCs w:val="2"/>
        </w:rPr>
      </w:pPr>
      <w:r w:rsidRPr="00230C9D">
        <w:pict>
          <v:shapetype id="_x0000_t32" coordsize="21600,21600" o:spt="32" o:oned="t" path="m,l21600,21600e" filled="f">
            <v:path arrowok="t" fillok="f" o:connecttype="none"/>
            <o:lock v:ext="edit" shapetype="t"/>
          </v:shapetype>
          <v:shape id="_x0000_s1053" type="#_x0000_t32" style="position:absolute;margin-left:97.2pt;margin-top:463.65pt;width:399.85pt;height:0;z-index:-251671552;mso-position-horizontal-relative:page;mso-position-vertical-relative:page" filled="t" strokeweight="1.2pt">
            <v:path arrowok="f" fillok="t" o:connecttype="segments"/>
            <o:lock v:ext="edit" shapetype="f"/>
            <w10:wrap anchorx="page" anchory="page"/>
          </v:shape>
        </w:pict>
      </w:r>
      <w:r w:rsidRPr="00230C9D">
        <w:pict>
          <v:shape id="_x0000_s1052" type="#_x0000_t32" style="position:absolute;margin-left:97.2pt;margin-top:465.1pt;width:399.85pt;height:0;z-index:-251670528;mso-position-horizontal-relative:page;mso-position-vertical-relative:page" filled="t" strokeweight=".25pt">
            <v:path arrowok="f" fillok="t" o:connecttype="segments"/>
            <o:lock v:ext="edit" shapetype="f"/>
            <w10:wrap anchorx="page" anchory="page"/>
          </v:shape>
        </w:pict>
      </w:r>
    </w:p>
    <w:p w:rsidR="00230C9D" w:rsidRDefault="009506B2">
      <w:pPr>
        <w:pStyle w:val="a5"/>
        <w:framePr w:wrap="around" w:vAnchor="page" w:hAnchor="page" w:x="4542" w:y="2257"/>
        <w:shd w:val="clear" w:color="auto" w:fill="auto"/>
        <w:spacing w:line="150" w:lineRule="exact"/>
        <w:ind w:left="20"/>
      </w:pPr>
      <w:r>
        <w:t>Впровадження управлінських інновацій на підприємствах</w:t>
      </w:r>
    </w:p>
    <w:p w:rsidR="00230C9D" w:rsidRDefault="009506B2">
      <w:pPr>
        <w:pStyle w:val="20"/>
        <w:framePr w:w="7992" w:h="497" w:hRule="exact" w:wrap="around" w:vAnchor="page" w:hAnchor="page" w:x="1945" w:y="3073"/>
        <w:shd w:val="clear" w:color="auto" w:fill="auto"/>
        <w:tabs>
          <w:tab w:val="right" w:pos="6571"/>
          <w:tab w:val="right" w:pos="7963"/>
        </w:tabs>
        <w:spacing w:after="29" w:line="180" w:lineRule="exact"/>
      </w:pPr>
      <w:r>
        <w:t>УДК 331.101.262: 658</w:t>
      </w:r>
      <w:r>
        <w:tab/>
      </w:r>
      <w:r>
        <w:rPr>
          <w:rStyle w:val="29pt0pt"/>
        </w:rPr>
        <w:t>Оксана</w:t>
      </w:r>
      <w:r>
        <w:rPr>
          <w:rStyle w:val="29pt0pt"/>
        </w:rPr>
        <w:tab/>
        <w:t>КОШУЛЬКО,</w:t>
      </w:r>
    </w:p>
    <w:p w:rsidR="00230C9D" w:rsidRDefault="009506B2">
      <w:pPr>
        <w:pStyle w:val="30"/>
        <w:framePr w:w="7992" w:h="497" w:hRule="exact" w:wrap="around" w:vAnchor="page" w:hAnchor="page" w:x="1945" w:y="3073"/>
        <w:shd w:val="clear" w:color="auto" w:fill="auto"/>
        <w:spacing w:before="0" w:after="0" w:line="180" w:lineRule="exact"/>
        <w:ind w:right="20"/>
      </w:pPr>
      <w:r>
        <w:t>Владислав КОШУЛЬКО</w:t>
      </w:r>
    </w:p>
    <w:p w:rsidR="00230C9D" w:rsidRDefault="009506B2">
      <w:pPr>
        <w:pStyle w:val="22"/>
        <w:framePr w:w="7992" w:h="993" w:hRule="exact" w:wrap="around" w:vAnchor="page" w:hAnchor="page" w:x="1945" w:y="4109"/>
        <w:shd w:val="clear" w:color="auto" w:fill="auto"/>
        <w:spacing w:before="0"/>
      </w:pPr>
      <w:bookmarkStart w:id="0" w:name="bookmark0"/>
      <w:r>
        <w:t>РОЗРОБЛЕННЯ ТА ВПРОВАДЖЕННЯ УПРАВЛІНСЬКИХ ІННОВАЦІЙ ДЛЯ РОЗВИТКУ ЛЮДСЬКОГО КАПІТАЛУ НА ПІДПРИЄМСТВАХ</w:t>
      </w:r>
      <w:bookmarkEnd w:id="0"/>
    </w:p>
    <w:p w:rsidR="00230C9D" w:rsidRDefault="009506B2">
      <w:pPr>
        <w:pStyle w:val="40"/>
        <w:framePr w:w="3950" w:h="2458" w:hRule="exact" w:wrap="around" w:vAnchor="page" w:hAnchor="page" w:x="1940" w:y="5444"/>
        <w:shd w:val="clear" w:color="auto" w:fill="auto"/>
        <w:spacing w:after="0"/>
        <w:ind w:left="20" w:right="20" w:firstLine="180"/>
      </w:pPr>
      <w:r>
        <w:t xml:space="preserve">Запропоновано визначення ринкової </w:t>
      </w:r>
      <w:r>
        <w:t>вартості людського капіталу за допо- могою інструментарію персоніфікованих карток, де відображаються інвестиції в кожного працівника підприємства. Розгля</w:t>
      </w:r>
      <w:r>
        <w:softHyphen/>
        <w:t>нуто інноваційні підходи до управління і збереження людського капіталу на підпри</w:t>
      </w:r>
      <w:r>
        <w:softHyphen/>
        <w:t>ємстві шляхом запрова</w:t>
      </w:r>
      <w:r>
        <w:t>дження комплексу юридичних, психологічних, фінансових, екологічних заходів.</w:t>
      </w:r>
    </w:p>
    <w:p w:rsidR="00230C9D" w:rsidRDefault="009506B2">
      <w:pPr>
        <w:pStyle w:val="40"/>
        <w:framePr w:w="3922" w:h="1978" w:hRule="exact" w:wrap="around" w:vAnchor="page" w:hAnchor="page" w:x="6030" w:y="5449"/>
        <w:shd w:val="clear" w:color="auto" w:fill="auto"/>
        <w:spacing w:after="0"/>
        <w:ind w:left="20" w:right="20" w:firstLine="180"/>
      </w:pPr>
      <w:r>
        <w:rPr>
          <w:lang w:val="en-US" w:eastAsia="en-US" w:bidi="en-US"/>
        </w:rPr>
        <w:t>The determination of market value of human capital by means of worker’s personalized cards that show investment in each employee is proposed. The innovative approaches to the manag</w:t>
      </w:r>
      <w:r>
        <w:rPr>
          <w:lang w:val="en-US" w:eastAsia="en-US" w:bidi="en-US"/>
        </w:rPr>
        <w:t>ement and conservation of human capital in the enterprise by introducing the complex of legal, psychological, financial, ecological procedures are considered.</w:t>
      </w:r>
    </w:p>
    <w:p w:rsidR="00230C9D" w:rsidRDefault="009506B2">
      <w:pPr>
        <w:pStyle w:val="40"/>
        <w:framePr w:w="3950" w:h="1018" w:hRule="exact" w:wrap="around" w:vAnchor="page" w:hAnchor="page" w:x="1940" w:y="8017"/>
        <w:shd w:val="clear" w:color="auto" w:fill="auto"/>
        <w:spacing w:after="0"/>
        <w:ind w:left="20" w:right="20" w:firstLine="180"/>
      </w:pPr>
      <w:r>
        <w:t>Ключові слова: людський капітал; комп</w:t>
      </w:r>
      <w:r>
        <w:softHyphen/>
        <w:t xml:space="preserve">лекс юридичних, психологічних, фінансових, екологічних </w:t>
      </w:r>
      <w:r>
        <w:t>заходів; персоніфікована картка працівника.</w:t>
      </w:r>
    </w:p>
    <w:p w:rsidR="00230C9D" w:rsidRDefault="009506B2">
      <w:pPr>
        <w:pStyle w:val="40"/>
        <w:framePr w:w="3922" w:h="773" w:hRule="exact" w:wrap="around" w:vAnchor="page" w:hAnchor="page" w:x="6030" w:y="8022"/>
        <w:shd w:val="clear" w:color="auto" w:fill="auto"/>
        <w:spacing w:after="0"/>
        <w:ind w:left="20" w:right="20" w:firstLine="180"/>
      </w:pPr>
      <w:r>
        <w:rPr>
          <w:lang w:val="en-US" w:eastAsia="en-US" w:bidi="en-US"/>
        </w:rPr>
        <w:t>Keywords: human capital; complex of legal, psychological, financial, ecological procedures; worker’s personalized card.</w:t>
      </w:r>
    </w:p>
    <w:p w:rsidR="00230C9D" w:rsidRDefault="009506B2">
      <w:pPr>
        <w:pStyle w:val="a7"/>
        <w:framePr w:w="7997" w:h="4109" w:hRule="exact" w:wrap="around" w:vAnchor="page" w:hAnchor="page" w:x="1945" w:y="9405"/>
        <w:shd w:val="clear" w:color="auto" w:fill="auto"/>
        <w:ind w:left="20" w:right="20" w:firstLine="280"/>
      </w:pPr>
      <w:r>
        <w:t>Сучасний стан розвитку української економіки вимагає впровадження інноваційних підходів до у</w:t>
      </w:r>
      <w:r>
        <w:t>правління підприємствами, у тому числі - до менеджменту персоналу та формування й використання людського капіталу, оскільки останній здатний забезпечити конкурентоспроможність і стійке економічне зростання і окремо взятого підприємства, і держави в цілому.</w:t>
      </w:r>
      <w:r>
        <w:t xml:space="preserve"> Зважаючи на це, питання збереження та примноження цього ресурсу в державі стоїть особливо гостро.</w:t>
      </w:r>
    </w:p>
    <w:p w:rsidR="00230C9D" w:rsidRDefault="009506B2">
      <w:pPr>
        <w:pStyle w:val="a7"/>
        <w:framePr w:w="7997" w:h="4109" w:hRule="exact" w:wrap="around" w:vAnchor="page" w:hAnchor="page" w:x="1945" w:y="9405"/>
        <w:shd w:val="clear" w:color="auto" w:fill="auto"/>
        <w:ind w:left="20" w:right="20" w:firstLine="280"/>
      </w:pPr>
      <w:r>
        <w:t>Дослідження теорії людського капіталу були розпочаті у другій половині минулого сторіччя в США. Продовжуючи дослідження аспектів людського капіталу, окреслен</w:t>
      </w:r>
      <w:r>
        <w:t>их у 60-х рр. минулого століття, значний внесоку вивчення цієї проблематики та дослідження впливу людського капіталу на економічне зростання країни (макроекономічний рівень), регіонів (мезоекономіческій рівень), підприємств (мікроекономічний рівень) здійсн</w:t>
      </w:r>
      <w:r>
        <w:t>юють В. Алавердян, Г. Беккер, В. Богатирьова, М. Добія, Л. Дублін, А. Лотка, Г. Тугускіна, Я. Фітц-енц, І. Фішер, М. Фрідмен, Б. Чизвіктаін.</w:t>
      </w:r>
    </w:p>
    <w:p w:rsidR="00230C9D" w:rsidRDefault="009506B2">
      <w:pPr>
        <w:pStyle w:val="a7"/>
        <w:framePr w:w="7997" w:h="4109" w:hRule="exact" w:wrap="around" w:vAnchor="page" w:hAnchor="page" w:x="1945" w:y="9405"/>
        <w:shd w:val="clear" w:color="auto" w:fill="auto"/>
        <w:ind w:left="20" w:right="20" w:firstLine="280"/>
      </w:pPr>
      <w:r>
        <w:t>Метою статті є пошук шляхів удосконалення управління, розвитку, а також збереження людського капіталу для економічн</w:t>
      </w:r>
      <w:r>
        <w:t>ого піднесення вітчизняних підприємств.</w:t>
      </w:r>
    </w:p>
    <w:p w:rsidR="00230C9D" w:rsidRDefault="009506B2">
      <w:pPr>
        <w:pStyle w:val="50"/>
        <w:framePr w:wrap="around" w:vAnchor="page" w:hAnchor="page" w:x="1945" w:y="13815"/>
        <w:shd w:val="clear" w:color="auto" w:fill="auto"/>
        <w:spacing w:before="0" w:line="150" w:lineRule="exact"/>
        <w:ind w:left="20"/>
      </w:pPr>
      <w:r>
        <w:t>© Оксана Кошулько, Владислав Кошулько, 2013.</w:t>
      </w:r>
    </w:p>
    <w:p w:rsidR="00230C9D" w:rsidRDefault="009506B2">
      <w:pPr>
        <w:pStyle w:val="a5"/>
        <w:framePr w:wrap="around" w:vAnchor="page" w:hAnchor="page" w:x="1921" w:y="14415"/>
        <w:shd w:val="clear" w:color="auto" w:fill="auto"/>
        <w:spacing w:line="150" w:lineRule="exact"/>
        <w:ind w:left="20"/>
      </w:pPr>
      <w:r>
        <w:t>Управлінські інновації 3/2013 р.</w:t>
      </w:r>
    </w:p>
    <w:p w:rsidR="00230C9D" w:rsidRDefault="009506B2">
      <w:pPr>
        <w:pStyle w:val="a5"/>
        <w:framePr w:wrap="around" w:vAnchor="page" w:hAnchor="page" w:x="9740" w:y="14415"/>
        <w:shd w:val="clear" w:color="auto" w:fill="auto"/>
        <w:spacing w:line="150" w:lineRule="exact"/>
        <w:ind w:left="20"/>
      </w:pPr>
      <w:r>
        <w:t>83</w:t>
      </w:r>
    </w:p>
    <w:p w:rsidR="00230C9D" w:rsidRDefault="00230C9D">
      <w:pPr>
        <w:rPr>
          <w:sz w:val="2"/>
          <w:szCs w:val="2"/>
        </w:rPr>
        <w:sectPr w:rsidR="00230C9D">
          <w:pgSz w:w="11909" w:h="16838"/>
          <w:pgMar w:top="0" w:right="0" w:bottom="0" w:left="0" w:header="0" w:footer="3" w:gutter="0"/>
          <w:cols w:space="720"/>
          <w:noEndnote/>
          <w:docGrid w:linePitch="360"/>
        </w:sectPr>
      </w:pPr>
    </w:p>
    <w:p w:rsidR="00230C9D" w:rsidRDefault="009506B2">
      <w:pPr>
        <w:pStyle w:val="24"/>
        <w:framePr w:w="8054" w:h="419" w:hRule="exact" w:wrap="around" w:vAnchor="page" w:hAnchor="page" w:x="1981" w:y="2135"/>
        <w:shd w:val="clear" w:color="auto" w:fill="auto"/>
        <w:spacing w:after="36" w:line="170" w:lineRule="exact"/>
        <w:ind w:left="40"/>
      </w:pPr>
      <w:r>
        <w:lastRenderedPageBreak/>
        <w:t>О. Кошулько, В. Кошулько</w:t>
      </w:r>
    </w:p>
    <w:p w:rsidR="00230C9D" w:rsidRDefault="009506B2">
      <w:pPr>
        <w:pStyle w:val="a5"/>
        <w:framePr w:w="8054" w:h="419" w:hRule="exact" w:wrap="around" w:vAnchor="page" w:hAnchor="page" w:x="1981" w:y="2135"/>
        <w:shd w:val="clear" w:color="auto" w:fill="auto"/>
        <w:spacing w:line="150" w:lineRule="exact"/>
        <w:ind w:left="40"/>
      </w:pPr>
      <w:r>
        <w:t>Розроблення та впровадження управлінських ...</w:t>
      </w:r>
    </w:p>
    <w:p w:rsidR="00230C9D" w:rsidRDefault="009506B2">
      <w:pPr>
        <w:pStyle w:val="a7"/>
        <w:framePr w:w="7997" w:h="11092" w:hRule="exact" w:wrap="around" w:vAnchor="page" w:hAnchor="page" w:x="2014" w:y="2796"/>
        <w:shd w:val="clear" w:color="auto" w:fill="auto"/>
        <w:spacing w:line="274" w:lineRule="exact"/>
        <w:ind w:left="20" w:right="20" w:firstLine="280"/>
      </w:pPr>
      <w:r>
        <w:t xml:space="preserve">Науковий аналіз досягнень у сфері </w:t>
      </w:r>
      <w:r>
        <w:t>формування та використання людського капіталу дозволив зробити ряд узагальнень, які подано нижче. Так, М. Фрідмен запропонував розглядати людський капітал як певний фонд, що забезпечує праці перманентний дохід, який являє собою середньозважену величину очі</w:t>
      </w:r>
      <w:r>
        <w:t>куваних майбутніх надходжень доходу [1]. І. Фішер розробив методику оцінювання людського капіталу, що враховує дохід, який буде одержано в майбутньому. На його думку, використання капіталу означає отримання відсотка як універсальної форми будь-якого доходу</w:t>
      </w:r>
      <w:r>
        <w:t xml:space="preserve"> (заробітної плати, прибутку, ренти). Дисконтована сума майбутніх доходів і складає величину застосовуваного капіталу [1]. Г. Беккерта Б. Чизвік розробили формулу для розрахунку доходів власників людського капіталу і фізичного капіталу (власності). На їхню</w:t>
      </w:r>
      <w:r>
        <w:t xml:space="preserve"> думку, стосовно власника людського капіталу «загальний заробіток індивіда, після того як він закінчив інвестування в людський капітал, дорівнює сумі доходів на ці інвестиції і заробітків від його початкового людського капіталу» [1]. Л. Дублін і А. Лотка д</w:t>
      </w:r>
      <w:r>
        <w:t>ля оцінювання вартості людського капіталу використовували метод капіталізації заробітку індивіда за вирахуванням його витрат на споживання. Однак, на їхню думку, отримати точні результати грошової вартості працівника певного віку можна лише у випадку, коли</w:t>
      </w:r>
      <w:r>
        <w:t xml:space="preserve"> існують необхідні дані для розрахунків. Це проблематично через відсутність об’єктивної інформації, особливо для підприємств з великою кількістю персоналу [1].</w:t>
      </w:r>
    </w:p>
    <w:p w:rsidR="00230C9D" w:rsidRDefault="009506B2">
      <w:pPr>
        <w:pStyle w:val="a7"/>
        <w:framePr w:w="7997" w:h="11092" w:hRule="exact" w:wrap="around" w:vAnchor="page" w:hAnchor="page" w:x="2014" w:y="2796"/>
        <w:shd w:val="clear" w:color="auto" w:fill="auto"/>
        <w:spacing w:after="135" w:line="274" w:lineRule="exact"/>
        <w:ind w:left="20" w:right="20" w:firstLine="280"/>
      </w:pPr>
      <w:r>
        <w:t>В. Алавердян розробив методику оцінювання вартості кадрового потенціалу комерційного підприємств</w:t>
      </w:r>
      <w:r>
        <w:t>а, базуючись на використанні специфічної термінології: «вартість кадрового потенціалу підприємства»; «оціночна вартість працівника»; «гудвіл кадрового потенціалу працівника» [2]. Я. Фітц-енц пов’язав оцінку людського капіталу з доданою економічною вартістю</w:t>
      </w:r>
      <w:r>
        <w:t xml:space="preserve"> та рентабельністю інвестицій в людський капітал, а також запропонував розглядати формування людського капіталу з точки зору таких стадій, як формування, придбання, утримання, розвиток, збереження людського капіталу [3]. В. Богатирьова, розвиваючи теорію Я</w:t>
      </w:r>
      <w:r>
        <w:t>. Фітц-енца, запропонувала обраховувати людський капітал з використанням набору коефіцієнтів відповідно до Міжнародних стандартів фінансової звітності [4]. М. Добія розробив модель зміни капіталу з плином часу, де на початковий капітал впливає випадкова зм</w:t>
      </w:r>
      <w:r>
        <w:t>інна (дифузія) [5-7]. Зокрема, його модель людського капіталу ґрунтується на заробітній платі працівника: чим вища зарплата, тим більше можливостей для нагромадження людського капіталу. М. Добія довів, що в цій моделі середня вартість постійної економічної</w:t>
      </w:r>
      <w:r>
        <w:t xml:space="preserve"> величини </w:t>
      </w:r>
      <w:r w:rsidRPr="00865D87">
        <w:rPr>
          <w:lang w:val="ru-RU" w:eastAsia="en-US" w:bidi="en-US"/>
        </w:rPr>
        <w:t>(</w:t>
      </w:r>
      <w:r>
        <w:rPr>
          <w:lang w:val="en-US" w:eastAsia="en-US" w:bidi="en-US"/>
        </w:rPr>
        <w:t>p</w:t>
      </w:r>
      <w:r w:rsidRPr="00865D87">
        <w:rPr>
          <w:lang w:val="ru-RU" w:eastAsia="en-US" w:bidi="en-US"/>
        </w:rPr>
        <w:t xml:space="preserve">) </w:t>
      </w:r>
      <w:r>
        <w:t>складає 8% початкового людського капіталу за рік.</w:t>
      </w:r>
    </w:p>
    <w:p w:rsidR="00230C9D" w:rsidRDefault="009506B2">
      <w:pPr>
        <w:pStyle w:val="40"/>
        <w:framePr w:w="7997" w:h="11092" w:hRule="exact" w:wrap="around" w:vAnchor="page" w:hAnchor="page" w:x="2014" w:y="2796"/>
        <w:shd w:val="clear" w:color="auto" w:fill="auto"/>
        <w:tabs>
          <w:tab w:val="right" w:pos="7987"/>
        </w:tabs>
        <w:spacing w:after="138" w:line="180" w:lineRule="exact"/>
        <w:ind w:left="2880" w:firstLine="0"/>
      </w:pPr>
      <w:r>
        <w:rPr>
          <w:lang w:val="en-US" w:eastAsia="en-US" w:bidi="en-US"/>
        </w:rPr>
        <w:t>p</w:t>
      </w:r>
      <w:r w:rsidRPr="00865D87">
        <w:rPr>
          <w:lang w:val="ru-RU" w:eastAsia="en-US" w:bidi="en-US"/>
        </w:rPr>
        <w:t xml:space="preserve"> </w:t>
      </w:r>
      <w:r>
        <w:t xml:space="preserve">= </w:t>
      </w:r>
      <w:r>
        <w:rPr>
          <w:lang w:val="en-US" w:eastAsia="en-US" w:bidi="en-US"/>
        </w:rPr>
        <w:t>E</w:t>
      </w:r>
      <w:r w:rsidRPr="00865D87">
        <w:rPr>
          <w:lang w:val="ru-RU" w:eastAsia="en-US" w:bidi="en-US"/>
        </w:rPr>
        <w:t>(</w:t>
      </w:r>
      <w:r>
        <w:rPr>
          <w:lang w:val="en-US" w:eastAsia="en-US" w:bidi="en-US"/>
        </w:rPr>
        <w:t>s</w:t>
      </w:r>
      <w:r w:rsidRPr="00865D87">
        <w:rPr>
          <w:lang w:val="ru-RU" w:eastAsia="en-US" w:bidi="en-US"/>
        </w:rPr>
        <w:t xml:space="preserve">) </w:t>
      </w:r>
      <w:r>
        <w:t>= 0,08 (11 рік).</w:t>
      </w:r>
      <w:r>
        <w:rPr>
          <w:rStyle w:val="40pt"/>
        </w:rPr>
        <w:tab/>
        <w:t>(1)</w:t>
      </w:r>
    </w:p>
    <w:p w:rsidR="00230C9D" w:rsidRDefault="009506B2">
      <w:pPr>
        <w:pStyle w:val="a7"/>
        <w:framePr w:w="7997" w:h="11092" w:hRule="exact" w:wrap="around" w:vAnchor="page" w:hAnchor="page" w:x="2014" w:y="2796"/>
        <w:shd w:val="clear" w:color="auto" w:fill="auto"/>
        <w:ind w:left="20" w:firstLine="280"/>
      </w:pPr>
      <w:r>
        <w:t xml:space="preserve">Величина </w:t>
      </w:r>
      <w:r w:rsidRPr="00865D87">
        <w:rPr>
          <w:lang w:val="ru-RU" w:eastAsia="en-US" w:bidi="en-US"/>
        </w:rPr>
        <w:t>(</w:t>
      </w:r>
      <w:r>
        <w:rPr>
          <w:lang w:val="en-US" w:eastAsia="en-US" w:bidi="en-US"/>
        </w:rPr>
        <w:t>p</w:t>
      </w:r>
      <w:r w:rsidRPr="00865D87">
        <w:rPr>
          <w:lang w:val="ru-RU" w:eastAsia="en-US" w:bidi="en-US"/>
        </w:rPr>
        <w:t xml:space="preserve">) </w:t>
      </w:r>
      <w:r>
        <w:t>служить основою для розрахунку капіталізації витрат людського капіталу.</w:t>
      </w:r>
    </w:p>
    <w:p w:rsidR="00230C9D" w:rsidRDefault="009506B2">
      <w:pPr>
        <w:pStyle w:val="a7"/>
        <w:framePr w:w="7997" w:h="11092" w:hRule="exact" w:wrap="around" w:vAnchor="page" w:hAnchor="page" w:x="2014" w:y="2796"/>
        <w:shd w:val="clear" w:color="auto" w:fill="auto"/>
        <w:ind w:left="20" w:right="20" w:firstLine="280"/>
      </w:pPr>
      <w:r>
        <w:t xml:space="preserve">Окрім цього, узв’язкузі зміною натуральної дифузії як початкової величини </w:t>
      </w:r>
      <w:r w:rsidRPr="00865D87">
        <w:rPr>
          <w:lang w:eastAsia="en-US" w:bidi="en-US"/>
        </w:rPr>
        <w:t>(</w:t>
      </w:r>
      <w:r>
        <w:rPr>
          <w:lang w:val="en-US" w:eastAsia="en-US" w:bidi="en-US"/>
        </w:rPr>
        <w:t>s</w:t>
      </w:r>
      <w:r w:rsidRPr="00865D87">
        <w:rPr>
          <w:lang w:eastAsia="en-US" w:bidi="en-US"/>
        </w:rPr>
        <w:t xml:space="preserve">), </w:t>
      </w:r>
      <w:r>
        <w:t xml:space="preserve">рівень мінімальної зарплати має бути розрахований за допомогою показника </w:t>
      </w:r>
      <w:r w:rsidRPr="00865D87">
        <w:rPr>
          <w:lang w:eastAsia="en-US" w:bidi="en-US"/>
        </w:rPr>
        <w:t>(</w:t>
      </w:r>
      <w:r>
        <w:rPr>
          <w:lang w:val="en-US" w:eastAsia="en-US" w:bidi="en-US"/>
        </w:rPr>
        <w:t>sH</w:t>
      </w:r>
      <w:r w:rsidRPr="00865D87">
        <w:rPr>
          <w:lang w:eastAsia="en-US" w:bidi="en-US"/>
        </w:rPr>
        <w:t xml:space="preserve">), </w:t>
      </w:r>
      <w:r>
        <w:t xml:space="preserve">де </w:t>
      </w:r>
      <w:r>
        <w:rPr>
          <w:lang w:val="en-US" w:eastAsia="en-US" w:bidi="en-US"/>
        </w:rPr>
        <w:t>H</w:t>
      </w:r>
      <w:r w:rsidRPr="00865D87">
        <w:rPr>
          <w:lang w:eastAsia="en-US" w:bidi="en-US"/>
        </w:rPr>
        <w:t xml:space="preserve"> </w:t>
      </w:r>
      <w:r>
        <w:t>- це вартість людського капіталу працівника, накопичена ним у процесі розвитку, навчання або досвіду, або всіх цих складових, разом узятих. Іншими словами, людський ка</w:t>
      </w:r>
      <w:r>
        <w:t>пітал</w:t>
      </w:r>
    </w:p>
    <w:p w:rsidR="00230C9D" w:rsidRDefault="009506B2">
      <w:pPr>
        <w:pStyle w:val="a5"/>
        <w:framePr w:wrap="around" w:vAnchor="page" w:hAnchor="page" w:x="1986" w:y="14520"/>
        <w:shd w:val="clear" w:color="auto" w:fill="auto"/>
        <w:spacing w:line="150" w:lineRule="exact"/>
        <w:ind w:left="20"/>
      </w:pPr>
      <w:r>
        <w:t>84</w:t>
      </w:r>
    </w:p>
    <w:p w:rsidR="00230C9D" w:rsidRDefault="009506B2">
      <w:pPr>
        <w:pStyle w:val="a5"/>
        <w:framePr w:wrap="around" w:vAnchor="page" w:hAnchor="page" w:x="7054" w:y="14520"/>
        <w:shd w:val="clear" w:color="auto" w:fill="auto"/>
        <w:spacing w:line="150" w:lineRule="exact"/>
        <w:ind w:left="20"/>
      </w:pPr>
      <w:r>
        <w:t>Управлінські інновації 3/2013 р.</w:t>
      </w:r>
    </w:p>
    <w:p w:rsidR="00230C9D" w:rsidRDefault="00230C9D">
      <w:pPr>
        <w:rPr>
          <w:sz w:val="2"/>
          <w:szCs w:val="2"/>
        </w:rPr>
        <w:sectPr w:rsidR="00230C9D">
          <w:pgSz w:w="11909" w:h="16838"/>
          <w:pgMar w:top="0" w:right="0" w:bottom="0" w:left="0" w:header="0" w:footer="3" w:gutter="0"/>
          <w:cols w:space="720"/>
          <w:noEndnote/>
          <w:docGrid w:linePitch="360"/>
        </w:sectPr>
      </w:pPr>
    </w:p>
    <w:p w:rsidR="00230C9D" w:rsidRDefault="009506B2">
      <w:pPr>
        <w:pStyle w:val="a5"/>
        <w:framePr w:wrap="around" w:vAnchor="page" w:hAnchor="page" w:x="4619" w:y="2302"/>
        <w:shd w:val="clear" w:color="auto" w:fill="auto"/>
        <w:spacing w:line="150" w:lineRule="exact"/>
        <w:ind w:left="20"/>
      </w:pPr>
      <w:r>
        <w:lastRenderedPageBreak/>
        <w:t>Впровадження управлінських інновацій на підприємствах</w:t>
      </w:r>
    </w:p>
    <w:p w:rsidR="00230C9D" w:rsidRDefault="009506B2">
      <w:pPr>
        <w:pStyle w:val="a7"/>
        <w:framePr w:w="8002" w:h="11193" w:hRule="exact" w:wrap="around" w:vAnchor="page" w:hAnchor="page" w:x="2012" w:y="2730"/>
        <w:shd w:val="clear" w:color="auto" w:fill="auto"/>
        <w:ind w:left="20" w:right="20"/>
      </w:pPr>
      <w:r>
        <w:t>працівника - це капітал, який складається з таких складових: витрати на утримання праців</w:t>
      </w:r>
      <w:r>
        <w:softHyphen/>
        <w:t xml:space="preserve">ника і витрати на отримання ним професійної </w:t>
      </w:r>
      <w:r>
        <w:t>освіти:</w:t>
      </w:r>
    </w:p>
    <w:p w:rsidR="00230C9D" w:rsidRDefault="009506B2">
      <w:pPr>
        <w:pStyle w:val="a7"/>
        <w:framePr w:w="8002" w:h="11193" w:hRule="exact" w:wrap="around" w:vAnchor="page" w:hAnchor="page" w:x="2012" w:y="2730"/>
        <w:shd w:val="clear" w:color="auto" w:fill="auto"/>
        <w:tabs>
          <w:tab w:val="right" w:pos="7993"/>
        </w:tabs>
        <w:spacing w:line="374" w:lineRule="exact"/>
        <w:ind w:left="2900"/>
      </w:pPr>
      <w:r>
        <w:rPr>
          <w:rStyle w:val="0pt"/>
        </w:rPr>
        <w:t>Н</w:t>
      </w:r>
      <w:r>
        <w:t xml:space="preserve"> (р) = </w:t>
      </w:r>
      <w:r>
        <w:rPr>
          <w:rStyle w:val="0pt"/>
        </w:rPr>
        <w:t>ЯУ</w:t>
      </w:r>
      <w:r>
        <w:t xml:space="preserve"> (р, к, е),</w:t>
      </w:r>
      <w:r>
        <w:tab/>
        <w:t>(2)</w:t>
      </w:r>
    </w:p>
    <w:p w:rsidR="00230C9D" w:rsidRDefault="009506B2">
      <w:pPr>
        <w:pStyle w:val="a7"/>
        <w:framePr w:w="8002" w:h="11193" w:hRule="exact" w:wrap="around" w:vAnchor="page" w:hAnchor="page" w:x="2012" w:y="2730"/>
        <w:shd w:val="clear" w:color="auto" w:fill="auto"/>
        <w:spacing w:line="374" w:lineRule="exact"/>
        <w:ind w:left="20" w:firstLine="280"/>
      </w:pPr>
      <w:r>
        <w:t xml:space="preserve">де </w:t>
      </w:r>
      <w:r>
        <w:rPr>
          <w:rStyle w:val="0pt"/>
        </w:rPr>
        <w:t>Н</w:t>
      </w:r>
      <w:r>
        <w:t>(р) - вартість людського капіталу працівника;</w:t>
      </w:r>
    </w:p>
    <w:p w:rsidR="00230C9D" w:rsidRDefault="009506B2">
      <w:pPr>
        <w:pStyle w:val="a7"/>
        <w:framePr w:w="8002" w:h="11193" w:hRule="exact" w:wrap="around" w:vAnchor="page" w:hAnchor="page" w:x="2012" w:y="2730"/>
        <w:shd w:val="clear" w:color="auto" w:fill="auto"/>
        <w:spacing w:line="264" w:lineRule="exact"/>
        <w:ind w:left="20" w:right="20" w:firstLine="280"/>
      </w:pPr>
      <w:r>
        <w:rPr>
          <w:rStyle w:val="0pt"/>
        </w:rPr>
        <w:t>ЯУ</w:t>
      </w:r>
      <w:r>
        <w:t>- майбутні витрати на утримання працівника і витрати на отримання ним професійної освіти в ступені капіталізації р;</w:t>
      </w:r>
    </w:p>
    <w:p w:rsidR="00230C9D" w:rsidRDefault="009506B2">
      <w:pPr>
        <w:pStyle w:val="a7"/>
        <w:framePr w:w="8002" w:h="11193" w:hRule="exact" w:wrap="around" w:vAnchor="page" w:hAnchor="page" w:x="2012" w:y="2730"/>
        <w:shd w:val="clear" w:color="auto" w:fill="auto"/>
        <w:spacing w:line="264" w:lineRule="exact"/>
        <w:ind w:left="20" w:firstLine="280"/>
      </w:pPr>
      <w:r>
        <w:rPr>
          <w:rStyle w:val="0pt"/>
        </w:rPr>
        <w:t>р</w:t>
      </w:r>
      <w:r>
        <w:t xml:space="preserve">- постійна економічна величина (ступінь капіталізації), </w:t>
      </w:r>
      <w:r>
        <w:rPr>
          <w:rStyle w:val="0pt"/>
        </w:rPr>
        <w:t>р</w:t>
      </w:r>
      <w:r>
        <w:t xml:space="preserve"> = 0,08;</w:t>
      </w:r>
    </w:p>
    <w:p w:rsidR="00230C9D" w:rsidRDefault="009506B2">
      <w:pPr>
        <w:pStyle w:val="a7"/>
        <w:framePr w:w="8002" w:h="11193" w:hRule="exact" w:wrap="around" w:vAnchor="page" w:hAnchor="page" w:x="2012" w:y="2730"/>
        <w:shd w:val="clear" w:color="auto" w:fill="auto"/>
        <w:spacing w:line="264" w:lineRule="exact"/>
        <w:ind w:left="20" w:firstLine="280"/>
      </w:pPr>
      <w:r>
        <w:rPr>
          <w:rStyle w:val="0pt"/>
        </w:rPr>
        <w:t>к</w:t>
      </w:r>
      <w:r>
        <w:t>- капіталізовані річні витрати на утримання працівника;</w:t>
      </w:r>
    </w:p>
    <w:p w:rsidR="00230C9D" w:rsidRDefault="009506B2">
      <w:pPr>
        <w:pStyle w:val="a7"/>
        <w:framePr w:w="8002" w:h="11193" w:hRule="exact" w:wrap="around" w:vAnchor="page" w:hAnchor="page" w:x="2012" w:y="2730"/>
        <w:shd w:val="clear" w:color="auto" w:fill="auto"/>
        <w:spacing w:line="264" w:lineRule="exact"/>
        <w:ind w:left="20" w:firstLine="280"/>
      </w:pPr>
      <w:r>
        <w:rPr>
          <w:rStyle w:val="0pt"/>
        </w:rPr>
        <w:t>е</w:t>
      </w:r>
      <w:r>
        <w:t xml:space="preserve"> - капіталізовані річні витрати на отримання професійної освіти працівником.</w:t>
      </w:r>
    </w:p>
    <w:p w:rsidR="00230C9D" w:rsidRDefault="009506B2">
      <w:pPr>
        <w:pStyle w:val="a7"/>
        <w:framePr w:w="8002" w:h="11193" w:hRule="exact" w:wrap="around" w:vAnchor="page" w:hAnchor="page" w:x="2012" w:y="2730"/>
        <w:shd w:val="clear" w:color="auto" w:fill="auto"/>
        <w:spacing w:line="264" w:lineRule="exact"/>
        <w:ind w:left="20" w:right="20" w:firstLine="280"/>
      </w:pPr>
      <w:r>
        <w:t>Отже, модель М. Добія дає можливість розрахувати необхі</w:t>
      </w:r>
      <w:r>
        <w:t>дну для розвитку людського капіталу працівника заробітну плату, що покриває всі витрати на утримання і розвиток його людського капіталу.</w:t>
      </w:r>
    </w:p>
    <w:p w:rsidR="00230C9D" w:rsidRDefault="009506B2">
      <w:pPr>
        <w:pStyle w:val="a7"/>
        <w:framePr w:w="8002" w:h="11193" w:hRule="exact" w:wrap="around" w:vAnchor="page" w:hAnchor="page" w:x="2012" w:y="2730"/>
        <w:shd w:val="clear" w:color="auto" w:fill="auto"/>
        <w:spacing w:line="264" w:lineRule="exact"/>
        <w:ind w:left="20" w:right="20" w:firstLine="280"/>
      </w:pPr>
      <w:r>
        <w:t>В авторських дослідженнях здійснено розрахунки необхідного рівня заробітної плати працівника на прикладі України, Росії</w:t>
      </w:r>
      <w:r>
        <w:t>, Польщі, Франції, що засвідчили: людський капітал працівника, який розпочав професійну працю у віці 18 років, не є достатньо оплаченим в Україні, Росії (Москві), Польщі, у той час, як в інших країнах - США, західних країнах Європейського Союзу людський ка</w:t>
      </w:r>
      <w:r>
        <w:t>пітал працівника оплачується повністю. Відсоток відповідності рівня людського капіталу та заробітної плати в Україні становив 44% у 2011 р. та 48% у 2012 р.; у м. Москві - 57%; у Польщі - 78% [8-14]. Це означає, що з можливих 100% людський капітал в Україн</w:t>
      </w:r>
      <w:r>
        <w:t>і має межу розвитку - 44-48%.</w:t>
      </w:r>
    </w:p>
    <w:p w:rsidR="00230C9D" w:rsidRDefault="009506B2">
      <w:pPr>
        <w:pStyle w:val="a7"/>
        <w:framePr w:w="8002" w:h="11193" w:hRule="exact" w:wrap="around" w:vAnchor="page" w:hAnchor="page" w:x="2012" w:y="2730"/>
        <w:shd w:val="clear" w:color="auto" w:fill="auto"/>
        <w:spacing w:line="264" w:lineRule="exact"/>
        <w:ind w:left="20" w:right="20" w:firstLine="280"/>
      </w:pPr>
      <w:r>
        <w:t>Для визначення ринкової вартості людського капіталу пропонується авторська методика [15], заснована на виявленні й урахуванні витрат підприємства, державні носіїв людського капіталу в його накопичення і розвиток, що забезпечит</w:t>
      </w:r>
      <w:r>
        <w:t>ь стале економічне піднесення вітчизняних підприємств. Пропонованою методикою передбачається, що витрати, які плануються і фіксуються планово-економічним відділом, бухгалтерією, профспілковим комітетом із застосуванням інформаційних технологій і відповідно</w:t>
      </w:r>
      <w:r>
        <w:t>го програмного забезпечення, накопичуються на індивідуальній картці кожного працюючого і демонструють зростання його ринкової вартості, що базується на вартості навчання у вищих навчальних закладах та інших вкладеннях у кожного працівника підприємства. З п</w:t>
      </w:r>
      <w:r>
        <w:t>ідвищенням якості освіти, перепідготовки, стажування, перекваліфікації, бізнес-тренінгів відповідно зростає й ринкова вартість людського капіталу, накопиченого працівниками підприємства. Крім зазначених складових інвестицій, ринкова вартість людського капі</w:t>
      </w:r>
      <w:r>
        <w:t xml:space="preserve">талу включає вкладення у здоров’я, культуру, мобільність кадрів. Також вважаємо, що до вкладень у людський капітал варто віднести й інвестиції у підвищення екологічної свідомості працівників - вкладання в персонал у вигляді витрат на проведення семінарів, </w:t>
      </w:r>
      <w:r>
        <w:t>лекцій у зв’язку, наприклад, із специфічними умовами роботи на підприємстві та відповідним посиленням вимог до підбору персоналу. Отже, нагромадження людського капіталу на підприємствах розглядається як комплексне інвестування у розвиток кожного працівника</w:t>
      </w:r>
      <w:r>
        <w:t>.</w:t>
      </w:r>
    </w:p>
    <w:p w:rsidR="00230C9D" w:rsidRDefault="009506B2">
      <w:pPr>
        <w:pStyle w:val="a7"/>
        <w:framePr w:w="8002" w:h="11193" w:hRule="exact" w:wrap="around" w:vAnchor="page" w:hAnchor="page" w:x="2012" w:y="2730"/>
        <w:shd w:val="clear" w:color="auto" w:fill="auto"/>
        <w:spacing w:line="264" w:lineRule="exact"/>
        <w:ind w:left="20" w:right="20" w:firstLine="280"/>
      </w:pPr>
      <w:r>
        <w:t>Зважаючи на основні аспекти нашого підходу, зазначимо, що ринкова вартість людського капіталу (ЛК) - це підсумок вкладень підприємства у формування і розвиток людського капіталу його працівників. Формула визначення вартості ЛК виглядатиме так [15]:</w:t>
      </w:r>
    </w:p>
    <w:p w:rsidR="00230C9D" w:rsidRDefault="009506B2">
      <w:pPr>
        <w:pStyle w:val="a5"/>
        <w:framePr w:wrap="around" w:vAnchor="page" w:hAnchor="page" w:x="1988" w:y="14484"/>
        <w:shd w:val="clear" w:color="auto" w:fill="auto"/>
        <w:spacing w:line="150" w:lineRule="exact"/>
        <w:ind w:left="20"/>
      </w:pPr>
      <w:r>
        <w:t>Управ</w:t>
      </w:r>
      <w:r>
        <w:t>лінські інновації 3/2013 р.</w:t>
      </w:r>
    </w:p>
    <w:p w:rsidR="00230C9D" w:rsidRDefault="009506B2">
      <w:pPr>
        <w:pStyle w:val="a5"/>
        <w:framePr w:wrap="around" w:vAnchor="page" w:hAnchor="page" w:x="9808" w:y="14484"/>
        <w:shd w:val="clear" w:color="auto" w:fill="auto"/>
        <w:spacing w:line="150" w:lineRule="exact"/>
        <w:ind w:left="20"/>
      </w:pPr>
      <w:r>
        <w:t>85</w:t>
      </w:r>
    </w:p>
    <w:p w:rsidR="00230C9D" w:rsidRDefault="00230C9D">
      <w:pPr>
        <w:rPr>
          <w:sz w:val="2"/>
          <w:szCs w:val="2"/>
        </w:rPr>
        <w:sectPr w:rsidR="00230C9D">
          <w:pgSz w:w="11909" w:h="16838"/>
          <w:pgMar w:top="0" w:right="0" w:bottom="0" w:left="0" w:header="0" w:footer="3" w:gutter="0"/>
          <w:cols w:space="720"/>
          <w:noEndnote/>
          <w:docGrid w:linePitch="360"/>
        </w:sectPr>
      </w:pPr>
    </w:p>
    <w:p w:rsidR="00230C9D" w:rsidRDefault="009506B2">
      <w:pPr>
        <w:pStyle w:val="24"/>
        <w:framePr w:w="8059" w:h="403" w:hRule="exact" w:wrap="around" w:vAnchor="page" w:hAnchor="page" w:x="1976" w:y="2122"/>
        <w:shd w:val="clear" w:color="auto" w:fill="auto"/>
        <w:spacing w:after="36" w:line="170" w:lineRule="exact"/>
        <w:ind w:left="40"/>
      </w:pPr>
      <w:r>
        <w:lastRenderedPageBreak/>
        <w:t>О. Кошулько, В. Кошулько</w:t>
      </w:r>
    </w:p>
    <w:p w:rsidR="00230C9D" w:rsidRDefault="009506B2">
      <w:pPr>
        <w:pStyle w:val="a5"/>
        <w:framePr w:w="8059" w:h="403" w:hRule="exact" w:wrap="around" w:vAnchor="page" w:hAnchor="page" w:x="1976" w:y="2122"/>
        <w:shd w:val="clear" w:color="auto" w:fill="auto"/>
        <w:spacing w:line="150" w:lineRule="exact"/>
        <w:ind w:left="40"/>
      </w:pPr>
      <w:r>
        <w:t>Розроблення та впровадження управлінських ...</w:t>
      </w:r>
    </w:p>
    <w:p w:rsidR="00230C9D" w:rsidRDefault="009506B2">
      <w:pPr>
        <w:pStyle w:val="10"/>
        <w:framePr w:w="7997" w:h="11359" w:hRule="exact" w:wrap="around" w:vAnchor="page" w:hAnchor="page" w:x="2014" w:y="2806"/>
        <w:shd w:val="clear" w:color="auto" w:fill="auto"/>
        <w:tabs>
          <w:tab w:val="right" w:pos="7980"/>
        </w:tabs>
        <w:spacing w:after="0" w:line="260" w:lineRule="exact"/>
        <w:ind w:left="3420"/>
      </w:pPr>
      <w:bookmarkStart w:id="1" w:name="bookmark1"/>
      <w:r>
        <w:rPr>
          <w:rStyle w:val="113pt0pt"/>
        </w:rPr>
        <w:t>лк</w:t>
      </w:r>
      <w:r>
        <w:rPr>
          <w:rStyle w:val="1TrebuchetMS105pt"/>
        </w:rPr>
        <w:t xml:space="preserve"> </w:t>
      </w:r>
      <w:r>
        <w:t xml:space="preserve">=1 </w:t>
      </w:r>
      <w:r>
        <w:rPr>
          <w:rStyle w:val="113pt0pt"/>
        </w:rPr>
        <w:t>і</w:t>
      </w:r>
      <w:r>
        <w:rPr>
          <w:rStyle w:val="113pt0pt"/>
          <w:vertAlign w:val="subscript"/>
        </w:rPr>
        <w:t>лю</w:t>
      </w:r>
      <w:r>
        <w:rPr>
          <w:rStyle w:val="10pt"/>
        </w:rPr>
        <w:t>,</w:t>
      </w:r>
      <w:r>
        <w:tab/>
      </w:r>
      <w:r>
        <w:rPr>
          <w:rStyle w:val="1TrebuchetMS105pt"/>
        </w:rPr>
        <w:t>О</w:t>
      </w:r>
      <w:r>
        <w:t>)</w:t>
      </w:r>
      <w:bookmarkEnd w:id="1"/>
    </w:p>
    <w:p w:rsidR="00230C9D" w:rsidRDefault="009506B2">
      <w:pPr>
        <w:pStyle w:val="a7"/>
        <w:framePr w:w="7997" w:h="11359" w:hRule="exact" w:wrap="around" w:vAnchor="page" w:hAnchor="page" w:x="2014" w:y="2806"/>
        <w:shd w:val="clear" w:color="auto" w:fill="auto"/>
        <w:spacing w:line="274" w:lineRule="exact"/>
        <w:ind w:left="20" w:right="20" w:firstLine="280"/>
      </w:pPr>
      <w:r>
        <w:t xml:space="preserve">де </w:t>
      </w:r>
      <w:r>
        <w:rPr>
          <w:rStyle w:val="0pt"/>
        </w:rPr>
        <w:t>ЛК</w:t>
      </w:r>
      <w:r>
        <w:t xml:space="preserve"> - підсумок інвестицій </w:t>
      </w:r>
      <w:r>
        <w:rPr>
          <w:rStyle w:val="0pt"/>
        </w:rPr>
        <w:t>(І</w:t>
      </w:r>
      <w:r>
        <w:rPr>
          <w:rStyle w:val="0pt"/>
          <w:vertAlign w:val="subscript"/>
        </w:rPr>
        <w:t>лк</w:t>
      </w:r>
      <w:r>
        <w:rPr>
          <w:rStyle w:val="0pt"/>
        </w:rPr>
        <w:t>)</w:t>
      </w:r>
      <w:r>
        <w:t xml:space="preserve"> в людський капітал (здоров’я, освіту, культуру, мобільність, підготовку на виробництві, а також сума заробітної плати як інвестиції у відтворення людського капіталу).</w:t>
      </w:r>
    </w:p>
    <w:p w:rsidR="00230C9D" w:rsidRDefault="009506B2">
      <w:pPr>
        <w:pStyle w:val="a7"/>
        <w:framePr w:w="7997" w:h="11359" w:hRule="exact" w:wrap="around" w:vAnchor="page" w:hAnchor="page" w:x="2014" w:y="2806"/>
        <w:shd w:val="clear" w:color="auto" w:fill="auto"/>
        <w:spacing w:line="274" w:lineRule="exact"/>
        <w:ind w:left="20" w:right="20" w:firstLine="280"/>
      </w:pPr>
      <w:r>
        <w:t>Однією з актуальних проблем вітчизняних підприємств є підвищення ефективності управління</w:t>
      </w:r>
      <w:r>
        <w:t xml:space="preserve"> персоналом, оскільки він є носієм людського капіталу та здатний приносити прибуток підприємству.</w:t>
      </w:r>
    </w:p>
    <w:p w:rsidR="00230C9D" w:rsidRDefault="009506B2">
      <w:pPr>
        <w:pStyle w:val="a7"/>
        <w:framePr w:w="7997" w:h="11359" w:hRule="exact" w:wrap="around" w:vAnchor="page" w:hAnchor="page" w:x="2014" w:y="2806"/>
        <w:shd w:val="clear" w:color="auto" w:fill="auto"/>
        <w:spacing w:line="274" w:lineRule="exact"/>
        <w:ind w:left="20" w:right="20" w:firstLine="280"/>
      </w:pPr>
      <w:r>
        <w:t>У цілому, ефективність управління людським капіталом на підприємствах зумовлена ефективністю управління персоналом. На нашу думку, за ступенем цінності людськ</w:t>
      </w:r>
      <w:r>
        <w:t>ого капіталу для підприємства персонал необхідно розподілити на такі категорії:</w:t>
      </w:r>
    </w:p>
    <w:p w:rsidR="00230C9D" w:rsidRDefault="009506B2">
      <w:pPr>
        <w:pStyle w:val="a7"/>
        <w:framePr w:w="7997" w:h="11359" w:hRule="exact" w:wrap="around" w:vAnchor="page" w:hAnchor="page" w:x="2014" w:y="2806"/>
        <w:numPr>
          <w:ilvl w:val="0"/>
          <w:numId w:val="1"/>
        </w:numPr>
        <w:shd w:val="clear" w:color="auto" w:fill="auto"/>
        <w:spacing w:line="274" w:lineRule="exact"/>
        <w:ind w:left="20" w:firstLine="280"/>
      </w:pPr>
      <w:r>
        <w:t xml:space="preserve"> нижча ланка (робітники, технічний персонал);</w:t>
      </w:r>
    </w:p>
    <w:p w:rsidR="00230C9D" w:rsidRDefault="009506B2">
      <w:pPr>
        <w:pStyle w:val="a7"/>
        <w:framePr w:w="7997" w:h="11359" w:hRule="exact" w:wrap="around" w:vAnchor="page" w:hAnchor="page" w:x="2014" w:y="2806"/>
        <w:numPr>
          <w:ilvl w:val="0"/>
          <w:numId w:val="1"/>
        </w:numPr>
        <w:shd w:val="clear" w:color="auto" w:fill="auto"/>
        <w:spacing w:line="274" w:lineRule="exact"/>
        <w:ind w:left="20" w:firstLine="280"/>
      </w:pPr>
      <w:r>
        <w:t xml:space="preserve"> середня ланка (інженерно-технічні працівники, менеджери середньої ланки);</w:t>
      </w:r>
    </w:p>
    <w:p w:rsidR="00230C9D" w:rsidRDefault="009506B2">
      <w:pPr>
        <w:pStyle w:val="a7"/>
        <w:framePr w:w="7997" w:h="11359" w:hRule="exact" w:wrap="around" w:vAnchor="page" w:hAnchor="page" w:x="2014" w:y="2806"/>
        <w:numPr>
          <w:ilvl w:val="0"/>
          <w:numId w:val="1"/>
        </w:numPr>
        <w:shd w:val="clear" w:color="auto" w:fill="auto"/>
        <w:spacing w:line="274" w:lineRule="exact"/>
        <w:ind w:left="20" w:firstLine="280"/>
      </w:pPr>
      <w:r>
        <w:t xml:space="preserve"> вища ланка (топ-менеджери, рада директорів, генеральний директор).</w:t>
      </w:r>
    </w:p>
    <w:p w:rsidR="00230C9D" w:rsidRDefault="009506B2">
      <w:pPr>
        <w:pStyle w:val="a7"/>
        <w:framePr w:w="7997" w:h="11359" w:hRule="exact" w:wrap="around" w:vAnchor="page" w:hAnchor="page" w:x="2014" w:y="2806"/>
        <w:shd w:val="clear" w:color="auto" w:fill="auto"/>
        <w:spacing w:line="274" w:lineRule="exact"/>
        <w:ind w:left="20" w:right="20" w:firstLine="280"/>
      </w:pPr>
      <w:r>
        <w:t>Ми вважаємо, що носіями більш цінного людського капіталу на підприємствах є працівники, що належать до середньої й вищої ієрархії.</w:t>
      </w:r>
    </w:p>
    <w:p w:rsidR="00230C9D" w:rsidRDefault="009506B2">
      <w:pPr>
        <w:pStyle w:val="a7"/>
        <w:framePr w:w="7997" w:h="11359" w:hRule="exact" w:wrap="around" w:vAnchor="page" w:hAnchor="page" w:x="2014" w:y="2806"/>
        <w:shd w:val="clear" w:color="auto" w:fill="auto"/>
        <w:spacing w:line="274" w:lineRule="exact"/>
        <w:ind w:left="20" w:right="20" w:firstLine="280"/>
      </w:pPr>
      <w:r>
        <w:t>Ефективне управління персоналом розпочинається з системат</w:t>
      </w:r>
      <w:r>
        <w:t>ичного визначення вартості людського капіталу та моніторингу його накопичення. У процесі обліку витрат на розвиток персоналу і, відповідно, накопичення людського капіталу беруть участь такі підрозділи підприємства: відділ кадрів (відділ з розвитку людських</w:t>
      </w:r>
      <w:r>
        <w:t xml:space="preserve"> ресурсів), планово- економічний відділ, бухгалтерія, профспілковий комітет. Управління людським капіталом на підприємствах здійснюється на чотирьох рівнях (рис. 1):</w:t>
      </w:r>
    </w:p>
    <w:p w:rsidR="00230C9D" w:rsidRDefault="009506B2">
      <w:pPr>
        <w:pStyle w:val="a7"/>
        <w:framePr w:w="7997" w:h="11359" w:hRule="exact" w:wrap="around" w:vAnchor="page" w:hAnchor="page" w:x="2014" w:y="2806"/>
        <w:numPr>
          <w:ilvl w:val="0"/>
          <w:numId w:val="1"/>
        </w:numPr>
        <w:shd w:val="clear" w:color="auto" w:fill="auto"/>
        <w:spacing w:line="274" w:lineRule="exact"/>
        <w:ind w:left="20" w:right="20" w:firstLine="280"/>
      </w:pPr>
      <w:r>
        <w:t xml:space="preserve"> I рівень - прийняття рішень щодо необхідності удосконалення управління, постановка завдан</w:t>
      </w:r>
      <w:r>
        <w:t>ь;</w:t>
      </w:r>
    </w:p>
    <w:p w:rsidR="00230C9D" w:rsidRDefault="009506B2">
      <w:pPr>
        <w:pStyle w:val="a7"/>
        <w:framePr w:w="7997" w:h="11359" w:hRule="exact" w:wrap="around" w:vAnchor="page" w:hAnchor="page" w:x="2014" w:y="2806"/>
        <w:numPr>
          <w:ilvl w:val="0"/>
          <w:numId w:val="1"/>
        </w:numPr>
        <w:shd w:val="clear" w:color="auto" w:fill="auto"/>
        <w:spacing w:line="274" w:lineRule="exact"/>
        <w:ind w:left="20" w:firstLine="280"/>
      </w:pPr>
      <w:r>
        <w:t xml:space="preserve"> II рівень - структурування завдань з удосконалення управління людським капіталом;</w:t>
      </w:r>
    </w:p>
    <w:p w:rsidR="00230C9D" w:rsidRDefault="009506B2">
      <w:pPr>
        <w:pStyle w:val="a7"/>
        <w:framePr w:w="7997" w:h="11359" w:hRule="exact" w:wrap="around" w:vAnchor="page" w:hAnchor="page" w:x="2014" w:y="2806"/>
        <w:numPr>
          <w:ilvl w:val="0"/>
          <w:numId w:val="1"/>
        </w:numPr>
        <w:shd w:val="clear" w:color="auto" w:fill="auto"/>
        <w:spacing w:line="274" w:lineRule="exact"/>
        <w:ind w:left="20" w:right="20" w:firstLine="280"/>
      </w:pPr>
      <w:r>
        <w:t xml:space="preserve"> III рівень - спрямування інвестицій у необхідних напрямах для розвитку людського капіталу;</w:t>
      </w:r>
    </w:p>
    <w:p w:rsidR="00230C9D" w:rsidRDefault="009506B2">
      <w:pPr>
        <w:pStyle w:val="a7"/>
        <w:framePr w:w="7997" w:h="11359" w:hRule="exact" w:wrap="around" w:vAnchor="page" w:hAnchor="page" w:x="2014" w:y="2806"/>
        <w:numPr>
          <w:ilvl w:val="0"/>
          <w:numId w:val="1"/>
        </w:numPr>
        <w:shd w:val="clear" w:color="auto" w:fill="auto"/>
        <w:spacing w:line="274" w:lineRule="exact"/>
        <w:ind w:left="20" w:right="20" w:firstLine="280"/>
      </w:pPr>
      <w:r>
        <w:t xml:space="preserve"> IV рівень - очікування результату від обґрунтованої кадрової політики, спрямо</w:t>
      </w:r>
      <w:r>
        <w:t>ваної на удосконалення управління персоналом, та інвестицій, що були спрямовані у людський капітал.</w:t>
      </w:r>
    </w:p>
    <w:p w:rsidR="00230C9D" w:rsidRDefault="009506B2">
      <w:pPr>
        <w:pStyle w:val="a7"/>
        <w:framePr w:w="7997" w:h="11359" w:hRule="exact" w:wrap="around" w:vAnchor="page" w:hAnchor="page" w:x="2014" w:y="2806"/>
        <w:shd w:val="clear" w:color="auto" w:fill="auto"/>
        <w:spacing w:line="274" w:lineRule="exact"/>
        <w:ind w:left="20" w:right="20" w:firstLine="280"/>
      </w:pPr>
      <w:r>
        <w:t>Для отримання повної інформації щодо вкладень підприємства у персонал необхідно пов’язати названі відділи спільним програмним забезпеченням, що дало б змогу</w:t>
      </w:r>
      <w:r>
        <w:t xml:space="preserve"> автоматично та у повному обсязі обліковувати інвестиції у людський капітал: витрати на освіту персоналу у вищих навчальних закладах за рахунок підприємства і за рахунок власних інвестицій індивіда, професійне навчання на виробництві, стажування за кор</w:t>
      </w:r>
      <w:r>
        <w:softHyphen/>
        <w:t>дон</w:t>
      </w:r>
      <w:r>
        <w:t>ом, участь у бізнес-тренінгах, перепідготовка, підвищення кваліфікації, заробітна платня, витрати на зв’язок, Інтернет-послуги, транспорт.</w:t>
      </w:r>
    </w:p>
    <w:p w:rsidR="00230C9D" w:rsidRDefault="009506B2">
      <w:pPr>
        <w:pStyle w:val="a7"/>
        <w:framePr w:w="7997" w:h="11359" w:hRule="exact" w:wrap="around" w:vAnchor="page" w:hAnchor="page" w:x="2014" w:y="2806"/>
        <w:shd w:val="clear" w:color="auto" w:fill="auto"/>
        <w:spacing w:line="274" w:lineRule="exact"/>
        <w:ind w:left="20" w:right="20" w:firstLine="280"/>
      </w:pPr>
      <w:r>
        <w:t>Особливість фіксації процедур з визначення вартості людського капіталу на під</w:t>
      </w:r>
      <w:r>
        <w:softHyphen/>
        <w:t>приємствах полягає у тому, що вкладення</w:t>
      </w:r>
      <w:r>
        <w:t>, які плануються та обліковуються відділом кадрів (відділом з розвитку людських ресурсів), планово-економічним відділом, бухгалтерією й частково профспілковим комітетом, будуть накопичуватися на індиві</w:t>
      </w:r>
      <w:r>
        <w:softHyphen/>
        <w:t>дуальній (персоніфікованій) картці працюючого (рис. 2)</w:t>
      </w:r>
      <w:r>
        <w:t>.</w:t>
      </w:r>
    </w:p>
    <w:p w:rsidR="00230C9D" w:rsidRDefault="009506B2">
      <w:pPr>
        <w:pStyle w:val="a5"/>
        <w:framePr w:wrap="around" w:vAnchor="page" w:hAnchor="page" w:x="1986" w:y="14480"/>
        <w:shd w:val="clear" w:color="auto" w:fill="auto"/>
        <w:spacing w:line="150" w:lineRule="exact"/>
        <w:ind w:left="20"/>
      </w:pPr>
      <w:r>
        <w:t>86</w:t>
      </w:r>
    </w:p>
    <w:p w:rsidR="00230C9D" w:rsidRDefault="009506B2">
      <w:pPr>
        <w:pStyle w:val="a5"/>
        <w:framePr w:wrap="around" w:vAnchor="page" w:hAnchor="page" w:x="7054" w:y="14480"/>
        <w:shd w:val="clear" w:color="auto" w:fill="auto"/>
        <w:spacing w:line="150" w:lineRule="exact"/>
        <w:ind w:left="20"/>
      </w:pPr>
      <w:r>
        <w:t>Управлінські інновації 3/2013 р.</w:t>
      </w:r>
    </w:p>
    <w:p w:rsidR="00230C9D" w:rsidRDefault="00230C9D">
      <w:pPr>
        <w:rPr>
          <w:sz w:val="2"/>
          <w:szCs w:val="2"/>
        </w:rPr>
        <w:sectPr w:rsidR="00230C9D">
          <w:pgSz w:w="11909" w:h="16838"/>
          <w:pgMar w:top="0" w:right="0" w:bottom="0" w:left="0" w:header="0" w:footer="3" w:gutter="0"/>
          <w:cols w:space="720"/>
          <w:noEndnote/>
          <w:docGrid w:linePitch="360"/>
        </w:sectPr>
      </w:pPr>
    </w:p>
    <w:p w:rsidR="00230C9D" w:rsidRDefault="009506B2">
      <w:pPr>
        <w:pStyle w:val="a5"/>
        <w:framePr w:wrap="around" w:vAnchor="page" w:hAnchor="page" w:x="4577" w:y="2093"/>
        <w:shd w:val="clear" w:color="auto" w:fill="auto"/>
        <w:spacing w:line="150" w:lineRule="exact"/>
        <w:ind w:left="20"/>
      </w:pPr>
      <w:r>
        <w:lastRenderedPageBreak/>
        <w:t>Впровадження управлінських інновацій на підприємствах</w:t>
      </w:r>
    </w:p>
    <w:p w:rsidR="00230C9D" w:rsidRDefault="009506B2">
      <w:pPr>
        <w:framePr w:wrap="none" w:vAnchor="page" w:hAnchor="page" w:x="2067" w:y="289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75pt;height:489pt">
            <v:imagedata r:id="rId7" r:href="rId8"/>
          </v:shape>
        </w:pict>
      </w:r>
    </w:p>
    <w:p w:rsidR="00230C9D" w:rsidRDefault="009506B2">
      <w:pPr>
        <w:pStyle w:val="a9"/>
        <w:framePr w:w="5165" w:h="572" w:hRule="exact" w:wrap="around" w:vAnchor="page" w:hAnchor="page" w:x="3382" w:y="12876"/>
        <w:shd w:val="clear" w:color="auto" w:fill="auto"/>
      </w:pPr>
      <w:r>
        <w:rPr>
          <w:rStyle w:val="0pt0"/>
          <w:b/>
          <w:bCs/>
        </w:rPr>
        <w:t xml:space="preserve">Рис. 1. </w:t>
      </w:r>
      <w:r>
        <w:t xml:space="preserve">Схема </w:t>
      </w:r>
      <w:r>
        <w:t>формування та визначення вартості людського капіталу на підприємствах</w:t>
      </w:r>
    </w:p>
    <w:p w:rsidR="00230C9D" w:rsidRDefault="009506B2">
      <w:pPr>
        <w:pStyle w:val="20"/>
        <w:framePr w:w="7886" w:h="192" w:hRule="exact" w:wrap="around" w:vAnchor="page" w:hAnchor="page" w:x="2062" w:y="13604"/>
        <w:shd w:val="clear" w:color="auto" w:fill="auto"/>
        <w:spacing w:after="0" w:line="150" w:lineRule="exact"/>
        <w:ind w:left="40"/>
        <w:jc w:val="left"/>
      </w:pPr>
      <w:r>
        <w:t>Джерело: розробка автора.</w:t>
      </w:r>
    </w:p>
    <w:p w:rsidR="00230C9D" w:rsidRDefault="009506B2">
      <w:pPr>
        <w:pStyle w:val="a5"/>
        <w:framePr w:wrap="around" w:vAnchor="page" w:hAnchor="page" w:x="1928" w:y="14271"/>
        <w:shd w:val="clear" w:color="auto" w:fill="auto"/>
        <w:spacing w:line="150" w:lineRule="exact"/>
        <w:ind w:left="20"/>
      </w:pPr>
      <w:r>
        <w:t>Управлінські інновації 3/2013 р.</w:t>
      </w:r>
    </w:p>
    <w:p w:rsidR="00230C9D" w:rsidRDefault="009506B2">
      <w:pPr>
        <w:pStyle w:val="a5"/>
        <w:framePr w:wrap="around" w:vAnchor="page" w:hAnchor="page" w:x="9747" w:y="14271"/>
        <w:shd w:val="clear" w:color="auto" w:fill="auto"/>
        <w:spacing w:line="150" w:lineRule="exact"/>
        <w:ind w:left="20"/>
      </w:pPr>
      <w:r>
        <w:t>87</w:t>
      </w:r>
    </w:p>
    <w:p w:rsidR="00230C9D" w:rsidRDefault="00230C9D">
      <w:pPr>
        <w:rPr>
          <w:sz w:val="2"/>
          <w:szCs w:val="2"/>
        </w:rPr>
        <w:sectPr w:rsidR="00230C9D">
          <w:pgSz w:w="11909" w:h="16838"/>
          <w:pgMar w:top="0" w:right="0" w:bottom="0" w:left="0" w:header="0" w:footer="3" w:gutter="0"/>
          <w:cols w:space="720"/>
          <w:noEndnote/>
          <w:docGrid w:linePitch="360"/>
        </w:sectPr>
      </w:pPr>
    </w:p>
    <w:p w:rsidR="00230C9D" w:rsidRDefault="009506B2">
      <w:pPr>
        <w:pStyle w:val="80"/>
        <w:framePr w:w="226" w:h="3005" w:hRule="exact" w:wrap="around" w:vAnchor="page" w:hAnchor="page" w:x="2122" w:y="7200"/>
        <w:shd w:val="clear" w:color="auto" w:fill="auto"/>
        <w:spacing w:line="150" w:lineRule="exact"/>
        <w:textDirection w:val="tbRl"/>
      </w:pPr>
      <w:r>
        <w:lastRenderedPageBreak/>
        <w:t>Управлінські інновації 3/2013 р.</w:t>
      </w:r>
    </w:p>
    <w:tbl>
      <w:tblPr>
        <w:tblOverlap w:val="never"/>
        <w:tblW w:w="0" w:type="auto"/>
        <w:tblLayout w:type="fixed"/>
        <w:tblCellMar>
          <w:left w:w="10" w:type="dxa"/>
          <w:right w:w="10" w:type="dxa"/>
        </w:tblCellMar>
        <w:tblLook w:val="04A0"/>
      </w:tblPr>
      <w:tblGrid>
        <w:gridCol w:w="1738"/>
        <w:gridCol w:w="1085"/>
        <w:gridCol w:w="965"/>
        <w:gridCol w:w="1781"/>
        <w:gridCol w:w="1099"/>
        <w:gridCol w:w="1565"/>
        <w:gridCol w:w="1042"/>
        <w:gridCol w:w="1094"/>
        <w:gridCol w:w="826"/>
      </w:tblGrid>
      <w:tr w:rsidR="00230C9D">
        <w:tblPrEx>
          <w:tblCellMar>
            <w:top w:w="0" w:type="dxa"/>
            <w:bottom w:w="0" w:type="dxa"/>
          </w:tblCellMar>
        </w:tblPrEx>
        <w:trPr>
          <w:trHeight w:hRule="exact" w:val="552"/>
        </w:trPr>
        <w:tc>
          <w:tcPr>
            <w:tcW w:w="1738" w:type="dxa"/>
            <w:tcBorders>
              <w:top w:val="single" w:sz="4" w:space="0" w:color="auto"/>
              <w:left w:val="single" w:sz="4" w:space="0" w:color="auto"/>
            </w:tcBorders>
            <w:shd w:val="clear" w:color="auto" w:fill="FFFFFF"/>
            <w:vAlign w:val="center"/>
          </w:tcPr>
          <w:p w:rsidR="00230C9D" w:rsidRDefault="009506B2">
            <w:pPr>
              <w:pStyle w:val="a7"/>
              <w:framePr w:w="11194" w:h="6010" w:wrap="around" w:vAnchor="page" w:hAnchor="page" w:x="2703" w:y="2664"/>
              <w:shd w:val="clear" w:color="auto" w:fill="auto"/>
              <w:spacing w:after="60" w:line="150" w:lineRule="exact"/>
              <w:jc w:val="center"/>
            </w:pPr>
            <w:r>
              <w:rPr>
                <w:rStyle w:val="75pt0pt"/>
              </w:rPr>
              <w:t>Ідентифікаційний</w:t>
            </w:r>
          </w:p>
          <w:p w:rsidR="00230C9D" w:rsidRDefault="009506B2">
            <w:pPr>
              <w:pStyle w:val="a7"/>
              <w:framePr w:w="11194" w:h="6010" w:wrap="around" w:vAnchor="page" w:hAnchor="page" w:x="2703" w:y="2664"/>
              <w:shd w:val="clear" w:color="auto" w:fill="auto"/>
              <w:spacing w:before="60" w:line="150" w:lineRule="exact"/>
              <w:jc w:val="center"/>
            </w:pPr>
            <w:r>
              <w:rPr>
                <w:rStyle w:val="75pt0pt"/>
              </w:rPr>
              <w:t>код</w:t>
            </w:r>
          </w:p>
        </w:tc>
        <w:tc>
          <w:tcPr>
            <w:tcW w:w="1085" w:type="dxa"/>
            <w:tcBorders>
              <w:top w:val="single" w:sz="4" w:space="0" w:color="auto"/>
              <w:left w:val="single" w:sz="4" w:space="0" w:color="auto"/>
            </w:tcBorders>
            <w:shd w:val="clear" w:color="auto" w:fill="FFFFFF"/>
            <w:vAlign w:val="center"/>
          </w:tcPr>
          <w:p w:rsidR="00230C9D" w:rsidRDefault="009506B2">
            <w:pPr>
              <w:pStyle w:val="a7"/>
              <w:framePr w:w="11194" w:h="6010" w:wrap="around" w:vAnchor="page" w:hAnchor="page" w:x="2703" w:y="2664"/>
              <w:shd w:val="clear" w:color="auto" w:fill="auto"/>
              <w:spacing w:line="150" w:lineRule="exact"/>
              <w:ind w:left="200"/>
              <w:jc w:val="left"/>
            </w:pPr>
            <w:r>
              <w:rPr>
                <w:rStyle w:val="75pt0pt"/>
              </w:rPr>
              <w:t>№</w:t>
            </w:r>
          </w:p>
        </w:tc>
        <w:tc>
          <w:tcPr>
            <w:tcW w:w="2746" w:type="dxa"/>
            <w:gridSpan w:val="2"/>
            <w:tcBorders>
              <w:top w:val="single" w:sz="4" w:space="0" w:color="auto"/>
              <w:left w:val="single" w:sz="4" w:space="0" w:color="auto"/>
            </w:tcBorders>
            <w:shd w:val="clear" w:color="auto" w:fill="FFFFFF"/>
            <w:vAlign w:val="center"/>
          </w:tcPr>
          <w:p w:rsidR="00230C9D" w:rsidRDefault="009506B2">
            <w:pPr>
              <w:pStyle w:val="a7"/>
              <w:framePr w:w="11194" w:h="6010" w:wrap="around" w:vAnchor="page" w:hAnchor="page" w:x="2703" w:y="2664"/>
              <w:shd w:val="clear" w:color="auto" w:fill="auto"/>
              <w:spacing w:line="211" w:lineRule="exact"/>
              <w:ind w:left="940"/>
              <w:jc w:val="left"/>
            </w:pPr>
            <w:r>
              <w:rPr>
                <w:rStyle w:val="75pt0pt"/>
              </w:rPr>
              <w:t>Прізвище, ім’я, по батькові</w:t>
            </w:r>
          </w:p>
        </w:tc>
        <w:tc>
          <w:tcPr>
            <w:tcW w:w="5626" w:type="dxa"/>
            <w:gridSpan w:val="5"/>
            <w:tcBorders>
              <w:top w:val="single" w:sz="4" w:space="0" w:color="auto"/>
              <w:left w:val="single" w:sz="4" w:space="0" w:color="auto"/>
              <w:right w:val="single" w:sz="4" w:space="0" w:color="auto"/>
            </w:tcBorders>
            <w:shd w:val="clear" w:color="auto" w:fill="FFFFFF"/>
          </w:tcPr>
          <w:p w:rsidR="00230C9D" w:rsidRDefault="00230C9D">
            <w:pPr>
              <w:framePr w:w="11194" w:h="6010" w:wrap="around" w:vAnchor="page" w:hAnchor="page" w:x="2703" w:y="2664"/>
              <w:rPr>
                <w:sz w:val="10"/>
                <w:szCs w:val="10"/>
              </w:rPr>
            </w:pPr>
          </w:p>
        </w:tc>
      </w:tr>
      <w:tr w:rsidR="00230C9D">
        <w:tblPrEx>
          <w:tblCellMar>
            <w:top w:w="0" w:type="dxa"/>
            <w:bottom w:w="0" w:type="dxa"/>
          </w:tblCellMar>
        </w:tblPrEx>
        <w:trPr>
          <w:trHeight w:hRule="exact" w:val="797"/>
        </w:trPr>
        <w:tc>
          <w:tcPr>
            <w:tcW w:w="3788" w:type="dxa"/>
            <w:gridSpan w:val="3"/>
            <w:tcBorders>
              <w:top w:val="single" w:sz="4" w:space="0" w:color="auto"/>
              <w:left w:val="single" w:sz="4" w:space="0" w:color="auto"/>
            </w:tcBorders>
            <w:shd w:val="clear" w:color="auto" w:fill="FFFFFF"/>
            <w:vAlign w:val="center"/>
          </w:tcPr>
          <w:p w:rsidR="00230C9D" w:rsidRDefault="009506B2">
            <w:pPr>
              <w:pStyle w:val="a7"/>
              <w:framePr w:w="11194" w:h="6010" w:wrap="around" w:vAnchor="page" w:hAnchor="page" w:x="2703" w:y="2664"/>
              <w:shd w:val="clear" w:color="auto" w:fill="auto"/>
              <w:spacing w:line="211" w:lineRule="exact"/>
              <w:jc w:val="center"/>
            </w:pPr>
            <w:r>
              <w:rPr>
                <w:rStyle w:val="75pt0pt"/>
              </w:rPr>
              <w:t xml:space="preserve">Накопичена </w:t>
            </w:r>
            <w:r>
              <w:rPr>
                <w:rStyle w:val="75pt0pt"/>
              </w:rPr>
              <w:t>вартість людського капіталу працівника, тис. грн.</w:t>
            </w:r>
          </w:p>
        </w:tc>
        <w:tc>
          <w:tcPr>
            <w:tcW w:w="2880" w:type="dxa"/>
            <w:gridSpan w:val="2"/>
            <w:tcBorders>
              <w:top w:val="single" w:sz="4" w:space="0" w:color="auto"/>
              <w:left w:val="single" w:sz="4" w:space="0" w:color="auto"/>
            </w:tcBorders>
            <w:shd w:val="clear" w:color="auto" w:fill="FFFFFF"/>
            <w:vAlign w:val="center"/>
          </w:tcPr>
          <w:p w:rsidR="00230C9D" w:rsidRDefault="009506B2">
            <w:pPr>
              <w:pStyle w:val="a7"/>
              <w:framePr w:w="11194" w:h="6010" w:wrap="around" w:vAnchor="page" w:hAnchor="page" w:x="2703" w:y="2664"/>
              <w:shd w:val="clear" w:color="auto" w:fill="auto"/>
              <w:spacing w:line="211" w:lineRule="exact"/>
              <w:ind w:right="220"/>
              <w:jc w:val="right"/>
            </w:pPr>
            <w:r>
              <w:rPr>
                <w:rStyle w:val="75pt0pt"/>
              </w:rPr>
              <w:t>Поточна вартість людського капіталу працівника, тис. грн.</w:t>
            </w:r>
          </w:p>
        </w:tc>
        <w:tc>
          <w:tcPr>
            <w:tcW w:w="2607" w:type="dxa"/>
            <w:gridSpan w:val="2"/>
            <w:tcBorders>
              <w:top w:val="single" w:sz="4" w:space="0" w:color="auto"/>
              <w:left w:val="single" w:sz="4" w:space="0" w:color="auto"/>
            </w:tcBorders>
            <w:shd w:val="clear" w:color="auto" w:fill="FFFFFF"/>
            <w:vAlign w:val="bottom"/>
          </w:tcPr>
          <w:p w:rsidR="00230C9D" w:rsidRDefault="009506B2">
            <w:pPr>
              <w:pStyle w:val="a7"/>
              <w:framePr w:w="11194" w:h="6010" w:wrap="around" w:vAnchor="page" w:hAnchor="page" w:x="2703" w:y="2664"/>
              <w:shd w:val="clear" w:color="auto" w:fill="auto"/>
              <w:spacing w:line="206" w:lineRule="exact"/>
              <w:jc w:val="center"/>
            </w:pPr>
            <w:r>
              <w:rPr>
                <w:rStyle w:val="75pt0pt"/>
              </w:rPr>
              <w:t>Додана вартість людського капіталу працівника, тис. грн.</w:t>
            </w:r>
          </w:p>
        </w:tc>
        <w:tc>
          <w:tcPr>
            <w:tcW w:w="1920" w:type="dxa"/>
            <w:gridSpan w:val="2"/>
            <w:vMerge w:val="restart"/>
            <w:tcBorders>
              <w:top w:val="single" w:sz="4" w:space="0" w:color="auto"/>
              <w:left w:val="single" w:sz="4" w:space="0" w:color="auto"/>
              <w:right w:val="single" w:sz="4" w:space="0" w:color="auto"/>
            </w:tcBorders>
            <w:shd w:val="clear" w:color="auto" w:fill="FFFFFF"/>
            <w:vAlign w:val="center"/>
          </w:tcPr>
          <w:p w:rsidR="00230C9D" w:rsidRDefault="009506B2">
            <w:pPr>
              <w:pStyle w:val="a7"/>
              <w:framePr w:w="11194" w:h="6010" w:wrap="around" w:vAnchor="page" w:hAnchor="page" w:x="2703" w:y="2664"/>
              <w:shd w:val="clear" w:color="auto" w:fill="auto"/>
              <w:spacing w:line="211" w:lineRule="exact"/>
              <w:ind w:left="320"/>
              <w:jc w:val="left"/>
            </w:pPr>
            <w:r>
              <w:rPr>
                <w:rStyle w:val="75pt0pt"/>
              </w:rPr>
              <w:t>Поточна оплата праці, тис. грн.</w:t>
            </w:r>
          </w:p>
        </w:tc>
      </w:tr>
      <w:tr w:rsidR="00230C9D">
        <w:tblPrEx>
          <w:tblCellMar>
            <w:top w:w="0" w:type="dxa"/>
            <w:bottom w:w="0" w:type="dxa"/>
          </w:tblCellMar>
        </w:tblPrEx>
        <w:trPr>
          <w:trHeight w:hRule="exact" w:val="504"/>
        </w:trPr>
        <w:tc>
          <w:tcPr>
            <w:tcW w:w="2823" w:type="dxa"/>
            <w:gridSpan w:val="2"/>
            <w:tcBorders>
              <w:top w:val="single" w:sz="4" w:space="0" w:color="auto"/>
              <w:left w:val="single" w:sz="4" w:space="0" w:color="auto"/>
            </w:tcBorders>
            <w:shd w:val="clear" w:color="auto" w:fill="FFFFFF"/>
            <w:vAlign w:val="center"/>
          </w:tcPr>
          <w:p w:rsidR="00230C9D" w:rsidRDefault="009506B2">
            <w:pPr>
              <w:pStyle w:val="a7"/>
              <w:framePr w:w="11194" w:h="6010" w:wrap="around" w:vAnchor="page" w:hAnchor="page" w:x="2703" w:y="2664"/>
              <w:shd w:val="clear" w:color="auto" w:fill="auto"/>
              <w:spacing w:line="150" w:lineRule="exact"/>
              <w:ind w:left="200"/>
              <w:jc w:val="left"/>
            </w:pPr>
            <w:r>
              <w:rPr>
                <w:rStyle w:val="75pt0pt"/>
              </w:rPr>
              <w:t>Індивідуальні характеристики</w:t>
            </w:r>
          </w:p>
        </w:tc>
        <w:tc>
          <w:tcPr>
            <w:tcW w:w="965" w:type="dxa"/>
            <w:tcBorders>
              <w:top w:val="single" w:sz="4" w:space="0" w:color="auto"/>
              <w:left w:val="single" w:sz="4" w:space="0" w:color="auto"/>
            </w:tcBorders>
            <w:shd w:val="clear" w:color="auto" w:fill="FFFFFF"/>
            <w:vAlign w:val="center"/>
          </w:tcPr>
          <w:p w:rsidR="00230C9D" w:rsidRDefault="009506B2">
            <w:pPr>
              <w:pStyle w:val="a7"/>
              <w:framePr w:w="11194" w:h="6010" w:wrap="around" w:vAnchor="page" w:hAnchor="page" w:x="2703" w:y="2664"/>
              <w:shd w:val="clear" w:color="auto" w:fill="auto"/>
              <w:spacing w:line="150" w:lineRule="exact"/>
              <w:ind w:left="180"/>
              <w:jc w:val="left"/>
            </w:pPr>
            <w:r>
              <w:rPr>
                <w:rStyle w:val="75pt0pt"/>
              </w:rPr>
              <w:t>вартість</w:t>
            </w:r>
          </w:p>
        </w:tc>
        <w:tc>
          <w:tcPr>
            <w:tcW w:w="1781" w:type="dxa"/>
            <w:tcBorders>
              <w:top w:val="single" w:sz="4" w:space="0" w:color="auto"/>
              <w:left w:val="single" w:sz="4" w:space="0" w:color="auto"/>
            </w:tcBorders>
            <w:shd w:val="clear" w:color="auto" w:fill="FFFFFF"/>
            <w:vAlign w:val="center"/>
          </w:tcPr>
          <w:p w:rsidR="00230C9D" w:rsidRDefault="009506B2">
            <w:pPr>
              <w:pStyle w:val="a7"/>
              <w:framePr w:w="11194" w:h="6010" w:wrap="around" w:vAnchor="page" w:hAnchor="page" w:x="2703" w:y="2664"/>
              <w:shd w:val="clear" w:color="auto" w:fill="auto"/>
              <w:spacing w:line="150" w:lineRule="exact"/>
              <w:jc w:val="center"/>
            </w:pPr>
            <w:r>
              <w:rPr>
                <w:rStyle w:val="75pt0pt"/>
              </w:rPr>
              <w:t>статті витрат</w:t>
            </w:r>
          </w:p>
        </w:tc>
        <w:tc>
          <w:tcPr>
            <w:tcW w:w="1099" w:type="dxa"/>
            <w:tcBorders>
              <w:top w:val="single" w:sz="4" w:space="0" w:color="auto"/>
              <w:left w:val="single" w:sz="4" w:space="0" w:color="auto"/>
            </w:tcBorders>
            <w:shd w:val="clear" w:color="auto" w:fill="FFFFFF"/>
            <w:vAlign w:val="center"/>
          </w:tcPr>
          <w:p w:rsidR="00230C9D" w:rsidRDefault="009506B2">
            <w:pPr>
              <w:pStyle w:val="a7"/>
              <w:framePr w:w="11194" w:h="6010" w:wrap="around" w:vAnchor="page" w:hAnchor="page" w:x="2703" w:y="2664"/>
              <w:shd w:val="clear" w:color="auto" w:fill="auto"/>
              <w:spacing w:line="150" w:lineRule="exact"/>
              <w:ind w:left="220"/>
              <w:jc w:val="left"/>
            </w:pPr>
            <w:r>
              <w:rPr>
                <w:rStyle w:val="75pt0pt"/>
              </w:rPr>
              <w:t>вартість</w:t>
            </w:r>
          </w:p>
        </w:tc>
        <w:tc>
          <w:tcPr>
            <w:tcW w:w="1565" w:type="dxa"/>
            <w:tcBorders>
              <w:top w:val="single" w:sz="4" w:space="0" w:color="auto"/>
              <w:left w:val="single" w:sz="4" w:space="0" w:color="auto"/>
            </w:tcBorders>
            <w:shd w:val="clear" w:color="auto" w:fill="FFFFFF"/>
            <w:vAlign w:val="center"/>
          </w:tcPr>
          <w:p w:rsidR="00230C9D" w:rsidRDefault="009506B2">
            <w:pPr>
              <w:pStyle w:val="a7"/>
              <w:framePr w:w="11194" w:h="6010" w:wrap="around" w:vAnchor="page" w:hAnchor="page" w:x="2703" w:y="2664"/>
              <w:shd w:val="clear" w:color="auto" w:fill="auto"/>
              <w:spacing w:line="150" w:lineRule="exact"/>
              <w:jc w:val="center"/>
            </w:pPr>
            <w:r>
              <w:rPr>
                <w:rStyle w:val="75pt0pt"/>
              </w:rPr>
              <w:t>назва витрат</w:t>
            </w:r>
          </w:p>
        </w:tc>
        <w:tc>
          <w:tcPr>
            <w:tcW w:w="1042" w:type="dxa"/>
            <w:tcBorders>
              <w:top w:val="single" w:sz="4" w:space="0" w:color="auto"/>
              <w:left w:val="single" w:sz="4" w:space="0" w:color="auto"/>
            </w:tcBorders>
            <w:shd w:val="clear" w:color="auto" w:fill="FFFFFF"/>
            <w:vAlign w:val="center"/>
          </w:tcPr>
          <w:p w:rsidR="00230C9D" w:rsidRDefault="009506B2">
            <w:pPr>
              <w:pStyle w:val="a7"/>
              <w:framePr w:w="11194" w:h="6010" w:wrap="around" w:vAnchor="page" w:hAnchor="page" w:x="2703" w:y="2664"/>
              <w:shd w:val="clear" w:color="auto" w:fill="auto"/>
              <w:spacing w:line="150" w:lineRule="exact"/>
              <w:ind w:left="180"/>
              <w:jc w:val="left"/>
            </w:pPr>
            <w:r>
              <w:rPr>
                <w:rStyle w:val="75pt0pt"/>
              </w:rPr>
              <w:t>вартість</w:t>
            </w:r>
          </w:p>
        </w:tc>
        <w:tc>
          <w:tcPr>
            <w:tcW w:w="1920" w:type="dxa"/>
            <w:gridSpan w:val="2"/>
            <w:vMerge/>
            <w:tcBorders>
              <w:left w:val="single" w:sz="4" w:space="0" w:color="auto"/>
              <w:right w:val="single" w:sz="4" w:space="0" w:color="auto"/>
            </w:tcBorders>
            <w:shd w:val="clear" w:color="auto" w:fill="FFFFFF"/>
            <w:vAlign w:val="center"/>
          </w:tcPr>
          <w:p w:rsidR="00230C9D" w:rsidRDefault="00230C9D">
            <w:pPr>
              <w:framePr w:w="11194" w:h="6010" w:wrap="around" w:vAnchor="page" w:hAnchor="page" w:x="2703" w:y="2664"/>
            </w:pPr>
          </w:p>
        </w:tc>
      </w:tr>
      <w:tr w:rsidR="00230C9D">
        <w:tblPrEx>
          <w:tblCellMar>
            <w:top w:w="0" w:type="dxa"/>
            <w:bottom w:w="0" w:type="dxa"/>
          </w:tblCellMar>
        </w:tblPrEx>
        <w:trPr>
          <w:trHeight w:hRule="exact" w:val="638"/>
        </w:trPr>
        <w:tc>
          <w:tcPr>
            <w:tcW w:w="1738" w:type="dxa"/>
            <w:tcBorders>
              <w:top w:val="single" w:sz="4" w:space="0" w:color="auto"/>
              <w:left w:val="single" w:sz="4" w:space="0" w:color="auto"/>
            </w:tcBorders>
            <w:shd w:val="clear" w:color="auto" w:fill="FFFFFF"/>
            <w:vAlign w:val="center"/>
          </w:tcPr>
          <w:p w:rsidR="00230C9D" w:rsidRDefault="009506B2">
            <w:pPr>
              <w:pStyle w:val="a7"/>
              <w:framePr w:w="11194" w:h="6010" w:wrap="around" w:vAnchor="page" w:hAnchor="page" w:x="2703" w:y="2664"/>
              <w:shd w:val="clear" w:color="auto" w:fill="auto"/>
              <w:spacing w:line="150" w:lineRule="exact"/>
              <w:jc w:val="center"/>
            </w:pPr>
            <w:r>
              <w:rPr>
                <w:rStyle w:val="75pt0pt"/>
              </w:rPr>
              <w:t>освіта</w:t>
            </w:r>
          </w:p>
        </w:tc>
        <w:tc>
          <w:tcPr>
            <w:tcW w:w="1085" w:type="dxa"/>
            <w:tcBorders>
              <w:top w:val="single" w:sz="4" w:space="0" w:color="auto"/>
              <w:left w:val="single" w:sz="4" w:space="0" w:color="auto"/>
            </w:tcBorders>
            <w:shd w:val="clear" w:color="auto" w:fill="FFFFFF"/>
          </w:tcPr>
          <w:p w:rsidR="00230C9D" w:rsidRDefault="00230C9D">
            <w:pPr>
              <w:framePr w:w="11194" w:h="6010" w:wrap="around" w:vAnchor="page" w:hAnchor="page" w:x="2703" w:y="2664"/>
              <w:rPr>
                <w:sz w:val="10"/>
                <w:szCs w:val="10"/>
              </w:rPr>
            </w:pPr>
          </w:p>
        </w:tc>
        <w:tc>
          <w:tcPr>
            <w:tcW w:w="965" w:type="dxa"/>
            <w:tcBorders>
              <w:top w:val="single" w:sz="4" w:space="0" w:color="auto"/>
              <w:left w:val="single" w:sz="4" w:space="0" w:color="auto"/>
            </w:tcBorders>
            <w:shd w:val="clear" w:color="auto" w:fill="FFFFFF"/>
          </w:tcPr>
          <w:p w:rsidR="00230C9D" w:rsidRDefault="00230C9D">
            <w:pPr>
              <w:framePr w:w="11194" w:h="6010" w:wrap="around" w:vAnchor="page" w:hAnchor="page" w:x="2703" w:y="2664"/>
              <w:rPr>
                <w:sz w:val="10"/>
                <w:szCs w:val="10"/>
              </w:rPr>
            </w:pPr>
          </w:p>
        </w:tc>
        <w:tc>
          <w:tcPr>
            <w:tcW w:w="1781" w:type="dxa"/>
            <w:tcBorders>
              <w:top w:val="single" w:sz="4" w:space="0" w:color="auto"/>
              <w:left w:val="single" w:sz="4" w:space="0" w:color="auto"/>
            </w:tcBorders>
            <w:shd w:val="clear" w:color="auto" w:fill="FFFFFF"/>
            <w:vAlign w:val="center"/>
          </w:tcPr>
          <w:p w:rsidR="00230C9D" w:rsidRDefault="009506B2">
            <w:pPr>
              <w:pStyle w:val="a7"/>
              <w:framePr w:w="11194" w:h="6010" w:wrap="around" w:vAnchor="page" w:hAnchor="page" w:x="2703" w:y="2664"/>
              <w:shd w:val="clear" w:color="auto" w:fill="auto"/>
              <w:spacing w:line="150" w:lineRule="exact"/>
              <w:jc w:val="center"/>
            </w:pPr>
            <w:r>
              <w:rPr>
                <w:rStyle w:val="75pt0pt"/>
              </w:rPr>
              <w:t>бізнес-тренінги</w:t>
            </w:r>
          </w:p>
        </w:tc>
        <w:tc>
          <w:tcPr>
            <w:tcW w:w="1099" w:type="dxa"/>
            <w:tcBorders>
              <w:top w:val="single" w:sz="4" w:space="0" w:color="auto"/>
              <w:left w:val="single" w:sz="4" w:space="0" w:color="auto"/>
            </w:tcBorders>
            <w:shd w:val="clear" w:color="auto" w:fill="FFFFFF"/>
          </w:tcPr>
          <w:p w:rsidR="00230C9D" w:rsidRDefault="00230C9D">
            <w:pPr>
              <w:framePr w:w="11194" w:h="6010" w:wrap="around" w:vAnchor="page" w:hAnchor="page" w:x="2703" w:y="2664"/>
              <w:rPr>
                <w:sz w:val="10"/>
                <w:szCs w:val="10"/>
              </w:rPr>
            </w:pPr>
          </w:p>
        </w:tc>
        <w:tc>
          <w:tcPr>
            <w:tcW w:w="1565" w:type="dxa"/>
            <w:tcBorders>
              <w:top w:val="single" w:sz="4" w:space="0" w:color="auto"/>
              <w:left w:val="single" w:sz="4" w:space="0" w:color="auto"/>
            </w:tcBorders>
            <w:shd w:val="clear" w:color="auto" w:fill="FFFFFF"/>
            <w:vAlign w:val="center"/>
          </w:tcPr>
          <w:p w:rsidR="00230C9D" w:rsidRDefault="009506B2">
            <w:pPr>
              <w:pStyle w:val="a7"/>
              <w:framePr w:w="11194" w:h="6010" w:wrap="around" w:vAnchor="page" w:hAnchor="page" w:x="2703" w:y="2664"/>
              <w:shd w:val="clear" w:color="auto" w:fill="auto"/>
              <w:spacing w:line="206" w:lineRule="exact"/>
              <w:jc w:val="center"/>
            </w:pPr>
            <w:r>
              <w:rPr>
                <w:rStyle w:val="75pt0pt"/>
              </w:rPr>
              <w:t>здобуття вищої освіти</w:t>
            </w:r>
          </w:p>
        </w:tc>
        <w:tc>
          <w:tcPr>
            <w:tcW w:w="1042" w:type="dxa"/>
            <w:tcBorders>
              <w:top w:val="single" w:sz="4" w:space="0" w:color="auto"/>
              <w:left w:val="single" w:sz="4" w:space="0" w:color="auto"/>
            </w:tcBorders>
            <w:shd w:val="clear" w:color="auto" w:fill="FFFFFF"/>
          </w:tcPr>
          <w:p w:rsidR="00230C9D" w:rsidRDefault="00230C9D">
            <w:pPr>
              <w:framePr w:w="11194" w:h="6010" w:wrap="around" w:vAnchor="page" w:hAnchor="page" w:x="2703" w:y="2664"/>
              <w:rPr>
                <w:sz w:val="10"/>
                <w:szCs w:val="10"/>
              </w:rPr>
            </w:pPr>
          </w:p>
        </w:tc>
        <w:tc>
          <w:tcPr>
            <w:tcW w:w="1094" w:type="dxa"/>
            <w:tcBorders>
              <w:top w:val="single" w:sz="4" w:space="0" w:color="auto"/>
              <w:left w:val="single" w:sz="4" w:space="0" w:color="auto"/>
            </w:tcBorders>
            <w:shd w:val="clear" w:color="auto" w:fill="FFFFFF"/>
            <w:vAlign w:val="center"/>
          </w:tcPr>
          <w:p w:rsidR="00230C9D" w:rsidRDefault="009506B2">
            <w:pPr>
              <w:pStyle w:val="a7"/>
              <w:framePr w:w="11194" w:h="6010" w:wrap="around" w:vAnchor="page" w:hAnchor="page" w:x="2703" w:y="2664"/>
              <w:shd w:val="clear" w:color="auto" w:fill="auto"/>
              <w:spacing w:line="150" w:lineRule="exact"/>
              <w:jc w:val="center"/>
            </w:pPr>
            <w:r>
              <w:rPr>
                <w:rStyle w:val="75pt0pt"/>
              </w:rPr>
              <w:t>оклад</w:t>
            </w:r>
          </w:p>
        </w:tc>
        <w:tc>
          <w:tcPr>
            <w:tcW w:w="826" w:type="dxa"/>
            <w:tcBorders>
              <w:top w:val="single" w:sz="4" w:space="0" w:color="auto"/>
              <w:left w:val="single" w:sz="4" w:space="0" w:color="auto"/>
              <w:right w:val="single" w:sz="4" w:space="0" w:color="auto"/>
            </w:tcBorders>
            <w:shd w:val="clear" w:color="auto" w:fill="FFFFFF"/>
          </w:tcPr>
          <w:p w:rsidR="00230C9D" w:rsidRDefault="00230C9D">
            <w:pPr>
              <w:framePr w:w="11194" w:h="6010" w:wrap="around" w:vAnchor="page" w:hAnchor="page" w:x="2703" w:y="2664"/>
              <w:rPr>
                <w:sz w:val="10"/>
                <w:szCs w:val="10"/>
              </w:rPr>
            </w:pPr>
          </w:p>
        </w:tc>
      </w:tr>
      <w:tr w:rsidR="00230C9D">
        <w:tblPrEx>
          <w:tblCellMar>
            <w:top w:w="0" w:type="dxa"/>
            <w:bottom w:w="0" w:type="dxa"/>
          </w:tblCellMar>
        </w:tblPrEx>
        <w:trPr>
          <w:trHeight w:hRule="exact" w:val="470"/>
        </w:trPr>
        <w:tc>
          <w:tcPr>
            <w:tcW w:w="1738" w:type="dxa"/>
            <w:tcBorders>
              <w:top w:val="single" w:sz="4" w:space="0" w:color="auto"/>
              <w:left w:val="single" w:sz="4" w:space="0" w:color="auto"/>
            </w:tcBorders>
            <w:shd w:val="clear" w:color="auto" w:fill="FFFFFF"/>
            <w:vAlign w:val="center"/>
          </w:tcPr>
          <w:p w:rsidR="00230C9D" w:rsidRDefault="009506B2">
            <w:pPr>
              <w:pStyle w:val="a7"/>
              <w:framePr w:w="11194" w:h="6010" w:wrap="around" w:vAnchor="page" w:hAnchor="page" w:x="2703" w:y="2664"/>
              <w:shd w:val="clear" w:color="auto" w:fill="auto"/>
              <w:spacing w:line="150" w:lineRule="exact"/>
              <w:jc w:val="center"/>
            </w:pPr>
            <w:r>
              <w:rPr>
                <w:rStyle w:val="75pt0pt"/>
              </w:rPr>
              <w:t>стаж</w:t>
            </w:r>
          </w:p>
        </w:tc>
        <w:tc>
          <w:tcPr>
            <w:tcW w:w="1085" w:type="dxa"/>
            <w:tcBorders>
              <w:top w:val="single" w:sz="4" w:space="0" w:color="auto"/>
              <w:left w:val="single" w:sz="4" w:space="0" w:color="auto"/>
            </w:tcBorders>
            <w:shd w:val="clear" w:color="auto" w:fill="FFFFFF"/>
          </w:tcPr>
          <w:p w:rsidR="00230C9D" w:rsidRDefault="00230C9D">
            <w:pPr>
              <w:framePr w:w="11194" w:h="6010" w:wrap="around" w:vAnchor="page" w:hAnchor="page" w:x="2703" w:y="2664"/>
              <w:rPr>
                <w:sz w:val="10"/>
                <w:szCs w:val="10"/>
              </w:rPr>
            </w:pPr>
          </w:p>
        </w:tc>
        <w:tc>
          <w:tcPr>
            <w:tcW w:w="965" w:type="dxa"/>
            <w:tcBorders>
              <w:top w:val="single" w:sz="4" w:space="0" w:color="auto"/>
              <w:left w:val="single" w:sz="4" w:space="0" w:color="auto"/>
            </w:tcBorders>
            <w:shd w:val="clear" w:color="auto" w:fill="FFFFFF"/>
          </w:tcPr>
          <w:p w:rsidR="00230C9D" w:rsidRDefault="00230C9D">
            <w:pPr>
              <w:framePr w:w="11194" w:h="6010" w:wrap="around" w:vAnchor="page" w:hAnchor="page" w:x="2703" w:y="2664"/>
              <w:rPr>
                <w:sz w:val="10"/>
                <w:szCs w:val="10"/>
              </w:rPr>
            </w:pPr>
          </w:p>
        </w:tc>
        <w:tc>
          <w:tcPr>
            <w:tcW w:w="1781" w:type="dxa"/>
            <w:tcBorders>
              <w:top w:val="single" w:sz="4" w:space="0" w:color="auto"/>
              <w:left w:val="single" w:sz="4" w:space="0" w:color="auto"/>
            </w:tcBorders>
            <w:shd w:val="clear" w:color="auto" w:fill="FFFFFF"/>
            <w:vAlign w:val="bottom"/>
          </w:tcPr>
          <w:p w:rsidR="00230C9D" w:rsidRDefault="009506B2">
            <w:pPr>
              <w:pStyle w:val="a7"/>
              <w:framePr w:w="11194" w:h="6010" w:wrap="around" w:vAnchor="page" w:hAnchor="page" w:x="2703" w:y="2664"/>
              <w:shd w:val="clear" w:color="auto" w:fill="auto"/>
              <w:spacing w:after="60" w:line="150" w:lineRule="exact"/>
              <w:jc w:val="center"/>
            </w:pPr>
            <w:r>
              <w:rPr>
                <w:rStyle w:val="75pt0pt"/>
              </w:rPr>
              <w:t>службові</w:t>
            </w:r>
          </w:p>
          <w:p w:rsidR="00230C9D" w:rsidRDefault="009506B2">
            <w:pPr>
              <w:pStyle w:val="a7"/>
              <w:framePr w:w="11194" w:h="6010" w:wrap="around" w:vAnchor="page" w:hAnchor="page" w:x="2703" w:y="2664"/>
              <w:shd w:val="clear" w:color="auto" w:fill="auto"/>
              <w:spacing w:before="60" w:line="150" w:lineRule="exact"/>
              <w:jc w:val="center"/>
            </w:pPr>
            <w:r>
              <w:rPr>
                <w:rStyle w:val="75pt0pt"/>
              </w:rPr>
              <w:t>відрядження</w:t>
            </w:r>
          </w:p>
        </w:tc>
        <w:tc>
          <w:tcPr>
            <w:tcW w:w="1099" w:type="dxa"/>
            <w:tcBorders>
              <w:top w:val="single" w:sz="4" w:space="0" w:color="auto"/>
              <w:left w:val="single" w:sz="4" w:space="0" w:color="auto"/>
            </w:tcBorders>
            <w:shd w:val="clear" w:color="auto" w:fill="FFFFFF"/>
          </w:tcPr>
          <w:p w:rsidR="00230C9D" w:rsidRDefault="00230C9D">
            <w:pPr>
              <w:framePr w:w="11194" w:h="6010" w:wrap="around" w:vAnchor="page" w:hAnchor="page" w:x="2703" w:y="2664"/>
              <w:rPr>
                <w:sz w:val="10"/>
                <w:szCs w:val="10"/>
              </w:rPr>
            </w:pPr>
          </w:p>
        </w:tc>
        <w:tc>
          <w:tcPr>
            <w:tcW w:w="1565" w:type="dxa"/>
            <w:tcBorders>
              <w:top w:val="single" w:sz="4" w:space="0" w:color="auto"/>
              <w:left w:val="single" w:sz="4" w:space="0" w:color="auto"/>
            </w:tcBorders>
            <w:shd w:val="clear" w:color="auto" w:fill="FFFFFF"/>
            <w:vAlign w:val="center"/>
          </w:tcPr>
          <w:p w:rsidR="00230C9D" w:rsidRDefault="009506B2">
            <w:pPr>
              <w:pStyle w:val="a7"/>
              <w:framePr w:w="11194" w:h="6010" w:wrap="around" w:vAnchor="page" w:hAnchor="page" w:x="2703" w:y="2664"/>
              <w:shd w:val="clear" w:color="auto" w:fill="auto"/>
              <w:spacing w:line="150" w:lineRule="exact"/>
              <w:jc w:val="center"/>
            </w:pPr>
            <w:r>
              <w:rPr>
                <w:rStyle w:val="75pt0pt"/>
              </w:rPr>
              <w:t>інше</w:t>
            </w:r>
          </w:p>
        </w:tc>
        <w:tc>
          <w:tcPr>
            <w:tcW w:w="1042" w:type="dxa"/>
            <w:tcBorders>
              <w:top w:val="single" w:sz="4" w:space="0" w:color="auto"/>
              <w:left w:val="single" w:sz="4" w:space="0" w:color="auto"/>
            </w:tcBorders>
            <w:shd w:val="clear" w:color="auto" w:fill="FFFFFF"/>
          </w:tcPr>
          <w:p w:rsidR="00230C9D" w:rsidRDefault="00230C9D">
            <w:pPr>
              <w:framePr w:w="11194" w:h="6010" w:wrap="around" w:vAnchor="page" w:hAnchor="page" w:x="2703" w:y="2664"/>
              <w:rPr>
                <w:sz w:val="10"/>
                <w:szCs w:val="10"/>
              </w:rPr>
            </w:pPr>
          </w:p>
        </w:tc>
        <w:tc>
          <w:tcPr>
            <w:tcW w:w="1094" w:type="dxa"/>
            <w:tcBorders>
              <w:top w:val="single" w:sz="4" w:space="0" w:color="auto"/>
              <w:left w:val="single" w:sz="4" w:space="0" w:color="auto"/>
            </w:tcBorders>
            <w:shd w:val="clear" w:color="auto" w:fill="FFFFFF"/>
            <w:vAlign w:val="center"/>
          </w:tcPr>
          <w:p w:rsidR="00230C9D" w:rsidRDefault="009506B2">
            <w:pPr>
              <w:pStyle w:val="a7"/>
              <w:framePr w:w="11194" w:h="6010" w:wrap="around" w:vAnchor="page" w:hAnchor="page" w:x="2703" w:y="2664"/>
              <w:shd w:val="clear" w:color="auto" w:fill="auto"/>
              <w:spacing w:line="150" w:lineRule="exact"/>
              <w:jc w:val="center"/>
            </w:pPr>
            <w:r>
              <w:rPr>
                <w:rStyle w:val="75pt0pt"/>
              </w:rPr>
              <w:t>премія</w:t>
            </w:r>
          </w:p>
        </w:tc>
        <w:tc>
          <w:tcPr>
            <w:tcW w:w="826" w:type="dxa"/>
            <w:tcBorders>
              <w:top w:val="single" w:sz="4" w:space="0" w:color="auto"/>
              <w:left w:val="single" w:sz="4" w:space="0" w:color="auto"/>
              <w:right w:val="single" w:sz="4" w:space="0" w:color="auto"/>
            </w:tcBorders>
            <w:shd w:val="clear" w:color="auto" w:fill="FFFFFF"/>
          </w:tcPr>
          <w:p w:rsidR="00230C9D" w:rsidRDefault="00230C9D">
            <w:pPr>
              <w:framePr w:w="11194" w:h="6010" w:wrap="around" w:vAnchor="page" w:hAnchor="page" w:x="2703" w:y="2664"/>
              <w:rPr>
                <w:sz w:val="10"/>
                <w:szCs w:val="10"/>
              </w:rPr>
            </w:pPr>
          </w:p>
        </w:tc>
      </w:tr>
      <w:tr w:rsidR="00230C9D">
        <w:tblPrEx>
          <w:tblCellMar>
            <w:top w:w="0" w:type="dxa"/>
            <w:bottom w:w="0" w:type="dxa"/>
          </w:tblCellMar>
        </w:tblPrEx>
        <w:trPr>
          <w:trHeight w:hRule="exact" w:val="346"/>
        </w:trPr>
        <w:tc>
          <w:tcPr>
            <w:tcW w:w="1738" w:type="dxa"/>
            <w:tcBorders>
              <w:top w:val="single" w:sz="4" w:space="0" w:color="auto"/>
              <w:left w:val="single" w:sz="4" w:space="0" w:color="auto"/>
            </w:tcBorders>
            <w:shd w:val="clear" w:color="auto" w:fill="FFFFFF"/>
            <w:vAlign w:val="bottom"/>
          </w:tcPr>
          <w:p w:rsidR="00230C9D" w:rsidRDefault="009506B2">
            <w:pPr>
              <w:pStyle w:val="a7"/>
              <w:framePr w:w="11194" w:h="6010" w:wrap="around" w:vAnchor="page" w:hAnchor="page" w:x="2703" w:y="2664"/>
              <w:shd w:val="clear" w:color="auto" w:fill="auto"/>
              <w:spacing w:line="150" w:lineRule="exact"/>
              <w:jc w:val="center"/>
            </w:pPr>
            <w:r>
              <w:rPr>
                <w:rStyle w:val="75pt0pt"/>
              </w:rPr>
              <w:t>посада</w:t>
            </w:r>
          </w:p>
        </w:tc>
        <w:tc>
          <w:tcPr>
            <w:tcW w:w="1085" w:type="dxa"/>
            <w:tcBorders>
              <w:top w:val="single" w:sz="4" w:space="0" w:color="auto"/>
              <w:left w:val="single" w:sz="4" w:space="0" w:color="auto"/>
            </w:tcBorders>
            <w:shd w:val="clear" w:color="auto" w:fill="FFFFFF"/>
          </w:tcPr>
          <w:p w:rsidR="00230C9D" w:rsidRDefault="00230C9D">
            <w:pPr>
              <w:framePr w:w="11194" w:h="6010" w:wrap="around" w:vAnchor="page" w:hAnchor="page" w:x="2703" w:y="2664"/>
              <w:rPr>
                <w:sz w:val="10"/>
                <w:szCs w:val="10"/>
              </w:rPr>
            </w:pPr>
          </w:p>
        </w:tc>
        <w:tc>
          <w:tcPr>
            <w:tcW w:w="965" w:type="dxa"/>
            <w:tcBorders>
              <w:top w:val="single" w:sz="4" w:space="0" w:color="auto"/>
              <w:left w:val="single" w:sz="4" w:space="0" w:color="auto"/>
            </w:tcBorders>
            <w:shd w:val="clear" w:color="auto" w:fill="FFFFFF"/>
          </w:tcPr>
          <w:p w:rsidR="00230C9D" w:rsidRDefault="00230C9D">
            <w:pPr>
              <w:framePr w:w="11194" w:h="6010" w:wrap="around" w:vAnchor="page" w:hAnchor="page" w:x="2703" w:y="2664"/>
              <w:rPr>
                <w:sz w:val="10"/>
                <w:szCs w:val="10"/>
              </w:rPr>
            </w:pPr>
          </w:p>
        </w:tc>
        <w:tc>
          <w:tcPr>
            <w:tcW w:w="1781" w:type="dxa"/>
            <w:tcBorders>
              <w:top w:val="single" w:sz="4" w:space="0" w:color="auto"/>
              <w:left w:val="single" w:sz="4" w:space="0" w:color="auto"/>
            </w:tcBorders>
            <w:shd w:val="clear" w:color="auto" w:fill="FFFFFF"/>
            <w:vAlign w:val="bottom"/>
          </w:tcPr>
          <w:p w:rsidR="00230C9D" w:rsidRDefault="009506B2">
            <w:pPr>
              <w:pStyle w:val="a7"/>
              <w:framePr w:w="11194" w:h="6010" w:wrap="around" w:vAnchor="page" w:hAnchor="page" w:x="2703" w:y="2664"/>
              <w:shd w:val="clear" w:color="auto" w:fill="auto"/>
              <w:spacing w:line="150" w:lineRule="exact"/>
              <w:jc w:val="center"/>
            </w:pPr>
            <w:r>
              <w:rPr>
                <w:rStyle w:val="75pt0pt"/>
              </w:rPr>
              <w:t>стажування</w:t>
            </w:r>
          </w:p>
        </w:tc>
        <w:tc>
          <w:tcPr>
            <w:tcW w:w="1099" w:type="dxa"/>
            <w:tcBorders>
              <w:top w:val="single" w:sz="4" w:space="0" w:color="auto"/>
              <w:left w:val="single" w:sz="4" w:space="0" w:color="auto"/>
            </w:tcBorders>
            <w:shd w:val="clear" w:color="auto" w:fill="FFFFFF"/>
          </w:tcPr>
          <w:p w:rsidR="00230C9D" w:rsidRDefault="00230C9D">
            <w:pPr>
              <w:framePr w:w="11194" w:h="6010" w:wrap="around" w:vAnchor="page" w:hAnchor="page" w:x="2703" w:y="2664"/>
              <w:rPr>
                <w:sz w:val="10"/>
                <w:szCs w:val="10"/>
              </w:rPr>
            </w:pPr>
          </w:p>
        </w:tc>
        <w:tc>
          <w:tcPr>
            <w:tcW w:w="1565" w:type="dxa"/>
            <w:tcBorders>
              <w:top w:val="single" w:sz="4" w:space="0" w:color="auto"/>
              <w:left w:val="single" w:sz="4" w:space="0" w:color="auto"/>
            </w:tcBorders>
            <w:shd w:val="clear" w:color="auto" w:fill="FFFFFF"/>
          </w:tcPr>
          <w:p w:rsidR="00230C9D" w:rsidRDefault="00230C9D">
            <w:pPr>
              <w:framePr w:w="11194" w:h="6010" w:wrap="around" w:vAnchor="page" w:hAnchor="page" w:x="2703" w:y="2664"/>
              <w:rPr>
                <w:sz w:val="10"/>
                <w:szCs w:val="10"/>
              </w:rPr>
            </w:pPr>
          </w:p>
        </w:tc>
        <w:tc>
          <w:tcPr>
            <w:tcW w:w="1042" w:type="dxa"/>
            <w:tcBorders>
              <w:top w:val="single" w:sz="4" w:space="0" w:color="auto"/>
              <w:left w:val="single" w:sz="4" w:space="0" w:color="auto"/>
            </w:tcBorders>
            <w:shd w:val="clear" w:color="auto" w:fill="FFFFFF"/>
          </w:tcPr>
          <w:p w:rsidR="00230C9D" w:rsidRDefault="00230C9D">
            <w:pPr>
              <w:framePr w:w="11194" w:h="6010" w:wrap="around" w:vAnchor="page" w:hAnchor="page" w:x="2703" w:y="2664"/>
              <w:rPr>
                <w:sz w:val="10"/>
                <w:szCs w:val="10"/>
              </w:rPr>
            </w:pPr>
          </w:p>
        </w:tc>
        <w:tc>
          <w:tcPr>
            <w:tcW w:w="1094" w:type="dxa"/>
            <w:tcBorders>
              <w:top w:val="single" w:sz="4" w:space="0" w:color="auto"/>
              <w:left w:val="single" w:sz="4" w:space="0" w:color="auto"/>
            </w:tcBorders>
            <w:shd w:val="clear" w:color="auto" w:fill="FFFFFF"/>
            <w:vAlign w:val="bottom"/>
          </w:tcPr>
          <w:p w:rsidR="00230C9D" w:rsidRDefault="009506B2">
            <w:pPr>
              <w:pStyle w:val="a7"/>
              <w:framePr w:w="11194" w:h="6010" w:wrap="around" w:vAnchor="page" w:hAnchor="page" w:x="2703" w:y="2664"/>
              <w:shd w:val="clear" w:color="auto" w:fill="auto"/>
              <w:spacing w:line="150" w:lineRule="exact"/>
              <w:jc w:val="center"/>
            </w:pPr>
            <w:r>
              <w:rPr>
                <w:rStyle w:val="75pt0pt"/>
              </w:rPr>
              <w:t>надбавка</w:t>
            </w:r>
          </w:p>
        </w:tc>
        <w:tc>
          <w:tcPr>
            <w:tcW w:w="826" w:type="dxa"/>
            <w:tcBorders>
              <w:top w:val="single" w:sz="4" w:space="0" w:color="auto"/>
              <w:left w:val="single" w:sz="4" w:space="0" w:color="auto"/>
              <w:right w:val="single" w:sz="4" w:space="0" w:color="auto"/>
            </w:tcBorders>
            <w:shd w:val="clear" w:color="auto" w:fill="FFFFFF"/>
          </w:tcPr>
          <w:p w:rsidR="00230C9D" w:rsidRDefault="00230C9D">
            <w:pPr>
              <w:framePr w:w="11194" w:h="6010" w:wrap="around" w:vAnchor="page" w:hAnchor="page" w:x="2703" w:y="2664"/>
              <w:rPr>
                <w:sz w:val="10"/>
                <w:szCs w:val="10"/>
              </w:rPr>
            </w:pPr>
          </w:p>
        </w:tc>
      </w:tr>
      <w:tr w:rsidR="00230C9D">
        <w:tblPrEx>
          <w:tblCellMar>
            <w:top w:w="0" w:type="dxa"/>
            <w:bottom w:w="0" w:type="dxa"/>
          </w:tblCellMar>
        </w:tblPrEx>
        <w:trPr>
          <w:trHeight w:hRule="exact" w:val="418"/>
        </w:trPr>
        <w:tc>
          <w:tcPr>
            <w:tcW w:w="1738" w:type="dxa"/>
            <w:tcBorders>
              <w:top w:val="single" w:sz="4" w:space="0" w:color="auto"/>
              <w:left w:val="single" w:sz="4" w:space="0" w:color="auto"/>
            </w:tcBorders>
            <w:shd w:val="clear" w:color="auto" w:fill="FFFFFF"/>
            <w:vAlign w:val="center"/>
          </w:tcPr>
          <w:p w:rsidR="00230C9D" w:rsidRDefault="009506B2">
            <w:pPr>
              <w:pStyle w:val="a7"/>
              <w:framePr w:w="11194" w:h="6010" w:wrap="around" w:vAnchor="page" w:hAnchor="page" w:x="2703" w:y="2664"/>
              <w:shd w:val="clear" w:color="auto" w:fill="auto"/>
              <w:spacing w:line="150" w:lineRule="exact"/>
              <w:jc w:val="center"/>
            </w:pPr>
            <w:r>
              <w:rPr>
                <w:rStyle w:val="75pt0pt"/>
              </w:rPr>
              <w:t>стать</w:t>
            </w:r>
          </w:p>
        </w:tc>
        <w:tc>
          <w:tcPr>
            <w:tcW w:w="1085" w:type="dxa"/>
            <w:tcBorders>
              <w:top w:val="single" w:sz="4" w:space="0" w:color="auto"/>
              <w:left w:val="single" w:sz="4" w:space="0" w:color="auto"/>
            </w:tcBorders>
            <w:shd w:val="clear" w:color="auto" w:fill="FFFFFF"/>
          </w:tcPr>
          <w:p w:rsidR="00230C9D" w:rsidRDefault="00230C9D">
            <w:pPr>
              <w:framePr w:w="11194" w:h="6010" w:wrap="around" w:vAnchor="page" w:hAnchor="page" w:x="2703" w:y="2664"/>
              <w:rPr>
                <w:sz w:val="10"/>
                <w:szCs w:val="10"/>
              </w:rPr>
            </w:pPr>
          </w:p>
        </w:tc>
        <w:tc>
          <w:tcPr>
            <w:tcW w:w="965" w:type="dxa"/>
            <w:tcBorders>
              <w:top w:val="single" w:sz="4" w:space="0" w:color="auto"/>
              <w:left w:val="single" w:sz="4" w:space="0" w:color="auto"/>
            </w:tcBorders>
            <w:shd w:val="clear" w:color="auto" w:fill="FFFFFF"/>
          </w:tcPr>
          <w:p w:rsidR="00230C9D" w:rsidRDefault="00230C9D">
            <w:pPr>
              <w:framePr w:w="11194" w:h="6010" w:wrap="around" w:vAnchor="page" w:hAnchor="page" w:x="2703" w:y="2664"/>
              <w:rPr>
                <w:sz w:val="10"/>
                <w:szCs w:val="10"/>
              </w:rPr>
            </w:pPr>
          </w:p>
        </w:tc>
        <w:tc>
          <w:tcPr>
            <w:tcW w:w="1781" w:type="dxa"/>
            <w:tcBorders>
              <w:top w:val="single" w:sz="4" w:space="0" w:color="auto"/>
              <w:left w:val="single" w:sz="4" w:space="0" w:color="auto"/>
            </w:tcBorders>
            <w:shd w:val="clear" w:color="auto" w:fill="FFFFFF"/>
            <w:vAlign w:val="center"/>
          </w:tcPr>
          <w:p w:rsidR="00230C9D" w:rsidRDefault="009506B2">
            <w:pPr>
              <w:pStyle w:val="a7"/>
              <w:framePr w:w="11194" w:h="6010" w:wrap="around" w:vAnchor="page" w:hAnchor="page" w:x="2703" w:y="2664"/>
              <w:shd w:val="clear" w:color="auto" w:fill="auto"/>
              <w:spacing w:line="150" w:lineRule="exact"/>
              <w:jc w:val="center"/>
            </w:pPr>
            <w:r>
              <w:rPr>
                <w:rStyle w:val="75pt0pt"/>
              </w:rPr>
              <w:t>оздоровлення</w:t>
            </w:r>
          </w:p>
        </w:tc>
        <w:tc>
          <w:tcPr>
            <w:tcW w:w="1099" w:type="dxa"/>
            <w:tcBorders>
              <w:top w:val="single" w:sz="4" w:space="0" w:color="auto"/>
              <w:left w:val="single" w:sz="4" w:space="0" w:color="auto"/>
            </w:tcBorders>
            <w:shd w:val="clear" w:color="auto" w:fill="FFFFFF"/>
          </w:tcPr>
          <w:p w:rsidR="00230C9D" w:rsidRDefault="00230C9D">
            <w:pPr>
              <w:framePr w:w="11194" w:h="6010" w:wrap="around" w:vAnchor="page" w:hAnchor="page" w:x="2703" w:y="2664"/>
              <w:rPr>
                <w:sz w:val="10"/>
                <w:szCs w:val="10"/>
              </w:rPr>
            </w:pPr>
          </w:p>
        </w:tc>
        <w:tc>
          <w:tcPr>
            <w:tcW w:w="1565" w:type="dxa"/>
            <w:tcBorders>
              <w:top w:val="single" w:sz="4" w:space="0" w:color="auto"/>
              <w:left w:val="single" w:sz="4" w:space="0" w:color="auto"/>
            </w:tcBorders>
            <w:shd w:val="clear" w:color="auto" w:fill="FFFFFF"/>
          </w:tcPr>
          <w:p w:rsidR="00230C9D" w:rsidRDefault="00230C9D">
            <w:pPr>
              <w:framePr w:w="11194" w:h="6010" w:wrap="around" w:vAnchor="page" w:hAnchor="page" w:x="2703" w:y="2664"/>
              <w:rPr>
                <w:sz w:val="10"/>
                <w:szCs w:val="10"/>
              </w:rPr>
            </w:pPr>
          </w:p>
        </w:tc>
        <w:tc>
          <w:tcPr>
            <w:tcW w:w="1042" w:type="dxa"/>
            <w:tcBorders>
              <w:top w:val="single" w:sz="4" w:space="0" w:color="auto"/>
              <w:left w:val="single" w:sz="4" w:space="0" w:color="auto"/>
            </w:tcBorders>
            <w:shd w:val="clear" w:color="auto" w:fill="FFFFFF"/>
          </w:tcPr>
          <w:p w:rsidR="00230C9D" w:rsidRDefault="00230C9D">
            <w:pPr>
              <w:framePr w:w="11194" w:h="6010" w:wrap="around" w:vAnchor="page" w:hAnchor="page" w:x="2703" w:y="2664"/>
              <w:rPr>
                <w:sz w:val="10"/>
                <w:szCs w:val="10"/>
              </w:rPr>
            </w:pPr>
          </w:p>
        </w:tc>
        <w:tc>
          <w:tcPr>
            <w:tcW w:w="1094" w:type="dxa"/>
            <w:tcBorders>
              <w:top w:val="single" w:sz="4" w:space="0" w:color="auto"/>
              <w:left w:val="single" w:sz="4" w:space="0" w:color="auto"/>
            </w:tcBorders>
            <w:shd w:val="clear" w:color="auto" w:fill="FFFFFF"/>
          </w:tcPr>
          <w:p w:rsidR="00230C9D" w:rsidRDefault="00230C9D">
            <w:pPr>
              <w:framePr w:w="11194" w:h="6010" w:wrap="around" w:vAnchor="page" w:hAnchor="page" w:x="2703" w:y="2664"/>
              <w:rPr>
                <w:sz w:val="10"/>
                <w:szCs w:val="10"/>
              </w:rPr>
            </w:pPr>
          </w:p>
        </w:tc>
        <w:tc>
          <w:tcPr>
            <w:tcW w:w="826" w:type="dxa"/>
            <w:tcBorders>
              <w:top w:val="single" w:sz="4" w:space="0" w:color="auto"/>
              <w:left w:val="single" w:sz="4" w:space="0" w:color="auto"/>
              <w:right w:val="single" w:sz="4" w:space="0" w:color="auto"/>
            </w:tcBorders>
            <w:shd w:val="clear" w:color="auto" w:fill="FFFFFF"/>
          </w:tcPr>
          <w:p w:rsidR="00230C9D" w:rsidRDefault="00230C9D">
            <w:pPr>
              <w:framePr w:w="11194" w:h="6010" w:wrap="around" w:vAnchor="page" w:hAnchor="page" w:x="2703" w:y="2664"/>
              <w:rPr>
                <w:sz w:val="10"/>
                <w:szCs w:val="10"/>
              </w:rPr>
            </w:pPr>
          </w:p>
        </w:tc>
      </w:tr>
      <w:tr w:rsidR="00230C9D">
        <w:tblPrEx>
          <w:tblCellMar>
            <w:top w:w="0" w:type="dxa"/>
            <w:bottom w:w="0" w:type="dxa"/>
          </w:tblCellMar>
        </w:tblPrEx>
        <w:trPr>
          <w:trHeight w:hRule="exact" w:val="245"/>
        </w:trPr>
        <w:tc>
          <w:tcPr>
            <w:tcW w:w="1738" w:type="dxa"/>
            <w:tcBorders>
              <w:top w:val="single" w:sz="4" w:space="0" w:color="auto"/>
              <w:left w:val="single" w:sz="4" w:space="0" w:color="auto"/>
            </w:tcBorders>
            <w:shd w:val="clear" w:color="auto" w:fill="FFFFFF"/>
            <w:vAlign w:val="bottom"/>
          </w:tcPr>
          <w:p w:rsidR="00230C9D" w:rsidRDefault="009506B2">
            <w:pPr>
              <w:pStyle w:val="a7"/>
              <w:framePr w:w="11194" w:h="6010" w:wrap="around" w:vAnchor="page" w:hAnchor="page" w:x="2703" w:y="2664"/>
              <w:shd w:val="clear" w:color="auto" w:fill="auto"/>
              <w:spacing w:line="150" w:lineRule="exact"/>
              <w:jc w:val="center"/>
            </w:pPr>
            <w:r>
              <w:rPr>
                <w:rStyle w:val="75pt0pt"/>
              </w:rPr>
              <w:t>кількість дітей</w:t>
            </w:r>
          </w:p>
        </w:tc>
        <w:tc>
          <w:tcPr>
            <w:tcW w:w="1085" w:type="dxa"/>
            <w:tcBorders>
              <w:top w:val="single" w:sz="4" w:space="0" w:color="auto"/>
              <w:left w:val="single" w:sz="4" w:space="0" w:color="auto"/>
            </w:tcBorders>
            <w:shd w:val="clear" w:color="auto" w:fill="FFFFFF"/>
          </w:tcPr>
          <w:p w:rsidR="00230C9D" w:rsidRDefault="00230C9D">
            <w:pPr>
              <w:framePr w:w="11194" w:h="6010" w:wrap="around" w:vAnchor="page" w:hAnchor="page" w:x="2703" w:y="2664"/>
              <w:rPr>
                <w:sz w:val="10"/>
                <w:szCs w:val="10"/>
              </w:rPr>
            </w:pPr>
          </w:p>
        </w:tc>
        <w:tc>
          <w:tcPr>
            <w:tcW w:w="965" w:type="dxa"/>
            <w:tcBorders>
              <w:top w:val="single" w:sz="4" w:space="0" w:color="auto"/>
              <w:left w:val="single" w:sz="4" w:space="0" w:color="auto"/>
            </w:tcBorders>
            <w:shd w:val="clear" w:color="auto" w:fill="FFFFFF"/>
          </w:tcPr>
          <w:p w:rsidR="00230C9D" w:rsidRDefault="00230C9D">
            <w:pPr>
              <w:framePr w:w="11194" w:h="6010" w:wrap="around" w:vAnchor="page" w:hAnchor="page" w:x="2703" w:y="2664"/>
              <w:rPr>
                <w:sz w:val="10"/>
                <w:szCs w:val="10"/>
              </w:rPr>
            </w:pPr>
          </w:p>
        </w:tc>
        <w:tc>
          <w:tcPr>
            <w:tcW w:w="1781" w:type="dxa"/>
            <w:tcBorders>
              <w:top w:val="single" w:sz="4" w:space="0" w:color="auto"/>
              <w:left w:val="single" w:sz="4" w:space="0" w:color="auto"/>
            </w:tcBorders>
            <w:shd w:val="clear" w:color="auto" w:fill="FFFFFF"/>
            <w:vAlign w:val="bottom"/>
          </w:tcPr>
          <w:p w:rsidR="00230C9D" w:rsidRDefault="009506B2">
            <w:pPr>
              <w:pStyle w:val="a7"/>
              <w:framePr w:w="11194" w:h="6010" w:wrap="around" w:vAnchor="page" w:hAnchor="page" w:x="2703" w:y="2664"/>
              <w:shd w:val="clear" w:color="auto" w:fill="auto"/>
              <w:spacing w:line="150" w:lineRule="exact"/>
              <w:jc w:val="center"/>
            </w:pPr>
            <w:r>
              <w:rPr>
                <w:rStyle w:val="75pt0pt"/>
              </w:rPr>
              <w:t>телефон</w:t>
            </w:r>
          </w:p>
        </w:tc>
        <w:tc>
          <w:tcPr>
            <w:tcW w:w="1099" w:type="dxa"/>
            <w:tcBorders>
              <w:top w:val="single" w:sz="4" w:space="0" w:color="auto"/>
              <w:left w:val="single" w:sz="4" w:space="0" w:color="auto"/>
            </w:tcBorders>
            <w:shd w:val="clear" w:color="auto" w:fill="FFFFFF"/>
          </w:tcPr>
          <w:p w:rsidR="00230C9D" w:rsidRDefault="00230C9D">
            <w:pPr>
              <w:framePr w:w="11194" w:h="6010" w:wrap="around" w:vAnchor="page" w:hAnchor="page" w:x="2703" w:y="2664"/>
              <w:rPr>
                <w:sz w:val="10"/>
                <w:szCs w:val="10"/>
              </w:rPr>
            </w:pPr>
          </w:p>
        </w:tc>
        <w:tc>
          <w:tcPr>
            <w:tcW w:w="1565" w:type="dxa"/>
            <w:tcBorders>
              <w:top w:val="single" w:sz="4" w:space="0" w:color="auto"/>
              <w:left w:val="single" w:sz="4" w:space="0" w:color="auto"/>
            </w:tcBorders>
            <w:shd w:val="clear" w:color="auto" w:fill="FFFFFF"/>
          </w:tcPr>
          <w:p w:rsidR="00230C9D" w:rsidRDefault="00230C9D">
            <w:pPr>
              <w:framePr w:w="11194" w:h="6010" w:wrap="around" w:vAnchor="page" w:hAnchor="page" w:x="2703" w:y="2664"/>
              <w:rPr>
                <w:sz w:val="10"/>
                <w:szCs w:val="10"/>
              </w:rPr>
            </w:pPr>
          </w:p>
        </w:tc>
        <w:tc>
          <w:tcPr>
            <w:tcW w:w="1042" w:type="dxa"/>
            <w:tcBorders>
              <w:top w:val="single" w:sz="4" w:space="0" w:color="auto"/>
              <w:left w:val="single" w:sz="4" w:space="0" w:color="auto"/>
            </w:tcBorders>
            <w:shd w:val="clear" w:color="auto" w:fill="FFFFFF"/>
          </w:tcPr>
          <w:p w:rsidR="00230C9D" w:rsidRDefault="00230C9D">
            <w:pPr>
              <w:framePr w:w="11194" w:h="6010" w:wrap="around" w:vAnchor="page" w:hAnchor="page" w:x="2703" w:y="2664"/>
              <w:rPr>
                <w:sz w:val="10"/>
                <w:szCs w:val="10"/>
              </w:rPr>
            </w:pPr>
          </w:p>
        </w:tc>
        <w:tc>
          <w:tcPr>
            <w:tcW w:w="1094" w:type="dxa"/>
            <w:tcBorders>
              <w:top w:val="single" w:sz="4" w:space="0" w:color="auto"/>
              <w:left w:val="single" w:sz="4" w:space="0" w:color="auto"/>
            </w:tcBorders>
            <w:shd w:val="clear" w:color="auto" w:fill="FFFFFF"/>
          </w:tcPr>
          <w:p w:rsidR="00230C9D" w:rsidRDefault="00230C9D">
            <w:pPr>
              <w:framePr w:w="11194" w:h="6010" w:wrap="around" w:vAnchor="page" w:hAnchor="page" w:x="2703" w:y="2664"/>
              <w:rPr>
                <w:sz w:val="10"/>
                <w:szCs w:val="10"/>
              </w:rPr>
            </w:pPr>
          </w:p>
        </w:tc>
        <w:tc>
          <w:tcPr>
            <w:tcW w:w="826" w:type="dxa"/>
            <w:tcBorders>
              <w:top w:val="single" w:sz="4" w:space="0" w:color="auto"/>
              <w:left w:val="single" w:sz="4" w:space="0" w:color="auto"/>
              <w:right w:val="single" w:sz="4" w:space="0" w:color="auto"/>
            </w:tcBorders>
            <w:shd w:val="clear" w:color="auto" w:fill="FFFFFF"/>
          </w:tcPr>
          <w:p w:rsidR="00230C9D" w:rsidRDefault="00230C9D">
            <w:pPr>
              <w:framePr w:w="11194" w:h="6010" w:wrap="around" w:vAnchor="page" w:hAnchor="page" w:x="2703" w:y="2664"/>
              <w:rPr>
                <w:sz w:val="10"/>
                <w:szCs w:val="10"/>
              </w:rPr>
            </w:pPr>
          </w:p>
        </w:tc>
      </w:tr>
      <w:tr w:rsidR="00230C9D">
        <w:tblPrEx>
          <w:tblCellMar>
            <w:top w:w="0" w:type="dxa"/>
            <w:bottom w:w="0" w:type="dxa"/>
          </w:tblCellMar>
        </w:tblPrEx>
        <w:trPr>
          <w:trHeight w:hRule="exact" w:val="370"/>
        </w:trPr>
        <w:tc>
          <w:tcPr>
            <w:tcW w:w="1738" w:type="dxa"/>
            <w:tcBorders>
              <w:top w:val="single" w:sz="4" w:space="0" w:color="auto"/>
              <w:left w:val="single" w:sz="4" w:space="0" w:color="auto"/>
            </w:tcBorders>
            <w:shd w:val="clear" w:color="auto" w:fill="FFFFFF"/>
          </w:tcPr>
          <w:p w:rsidR="00230C9D" w:rsidRDefault="00230C9D">
            <w:pPr>
              <w:framePr w:w="11194" w:h="6010" w:wrap="around" w:vAnchor="page" w:hAnchor="page" w:x="2703" w:y="2664"/>
              <w:rPr>
                <w:sz w:val="10"/>
                <w:szCs w:val="10"/>
              </w:rPr>
            </w:pPr>
          </w:p>
        </w:tc>
        <w:tc>
          <w:tcPr>
            <w:tcW w:w="1085" w:type="dxa"/>
            <w:tcBorders>
              <w:top w:val="single" w:sz="4" w:space="0" w:color="auto"/>
              <w:left w:val="single" w:sz="4" w:space="0" w:color="auto"/>
            </w:tcBorders>
            <w:shd w:val="clear" w:color="auto" w:fill="FFFFFF"/>
          </w:tcPr>
          <w:p w:rsidR="00230C9D" w:rsidRDefault="00230C9D">
            <w:pPr>
              <w:framePr w:w="11194" w:h="6010" w:wrap="around" w:vAnchor="page" w:hAnchor="page" w:x="2703" w:y="2664"/>
              <w:rPr>
                <w:sz w:val="10"/>
                <w:szCs w:val="10"/>
              </w:rPr>
            </w:pPr>
          </w:p>
        </w:tc>
        <w:tc>
          <w:tcPr>
            <w:tcW w:w="965" w:type="dxa"/>
            <w:tcBorders>
              <w:top w:val="single" w:sz="4" w:space="0" w:color="auto"/>
              <w:left w:val="single" w:sz="4" w:space="0" w:color="auto"/>
            </w:tcBorders>
            <w:shd w:val="clear" w:color="auto" w:fill="FFFFFF"/>
          </w:tcPr>
          <w:p w:rsidR="00230C9D" w:rsidRDefault="00230C9D">
            <w:pPr>
              <w:framePr w:w="11194" w:h="6010" w:wrap="around" w:vAnchor="page" w:hAnchor="page" w:x="2703" w:y="2664"/>
              <w:rPr>
                <w:sz w:val="10"/>
                <w:szCs w:val="10"/>
              </w:rPr>
            </w:pPr>
          </w:p>
        </w:tc>
        <w:tc>
          <w:tcPr>
            <w:tcW w:w="1781" w:type="dxa"/>
            <w:tcBorders>
              <w:top w:val="single" w:sz="4" w:space="0" w:color="auto"/>
              <w:left w:val="single" w:sz="4" w:space="0" w:color="auto"/>
            </w:tcBorders>
            <w:shd w:val="clear" w:color="auto" w:fill="FFFFFF"/>
            <w:vAlign w:val="bottom"/>
          </w:tcPr>
          <w:p w:rsidR="00230C9D" w:rsidRDefault="009506B2">
            <w:pPr>
              <w:pStyle w:val="a7"/>
              <w:framePr w:w="11194" w:h="6010" w:wrap="around" w:vAnchor="page" w:hAnchor="page" w:x="2703" w:y="2664"/>
              <w:shd w:val="clear" w:color="auto" w:fill="auto"/>
              <w:spacing w:line="150" w:lineRule="exact"/>
              <w:jc w:val="center"/>
            </w:pPr>
            <w:r>
              <w:rPr>
                <w:rStyle w:val="75pt0pt"/>
              </w:rPr>
              <w:t>транспорт</w:t>
            </w:r>
          </w:p>
        </w:tc>
        <w:tc>
          <w:tcPr>
            <w:tcW w:w="1099" w:type="dxa"/>
            <w:tcBorders>
              <w:top w:val="single" w:sz="4" w:space="0" w:color="auto"/>
              <w:left w:val="single" w:sz="4" w:space="0" w:color="auto"/>
            </w:tcBorders>
            <w:shd w:val="clear" w:color="auto" w:fill="FFFFFF"/>
          </w:tcPr>
          <w:p w:rsidR="00230C9D" w:rsidRDefault="00230C9D">
            <w:pPr>
              <w:framePr w:w="11194" w:h="6010" w:wrap="around" w:vAnchor="page" w:hAnchor="page" w:x="2703" w:y="2664"/>
              <w:rPr>
                <w:sz w:val="10"/>
                <w:szCs w:val="10"/>
              </w:rPr>
            </w:pPr>
          </w:p>
        </w:tc>
        <w:tc>
          <w:tcPr>
            <w:tcW w:w="1565" w:type="dxa"/>
            <w:tcBorders>
              <w:top w:val="single" w:sz="4" w:space="0" w:color="auto"/>
              <w:left w:val="single" w:sz="4" w:space="0" w:color="auto"/>
            </w:tcBorders>
            <w:shd w:val="clear" w:color="auto" w:fill="FFFFFF"/>
          </w:tcPr>
          <w:p w:rsidR="00230C9D" w:rsidRDefault="00230C9D">
            <w:pPr>
              <w:framePr w:w="11194" w:h="6010" w:wrap="around" w:vAnchor="page" w:hAnchor="page" w:x="2703" w:y="2664"/>
              <w:rPr>
                <w:sz w:val="10"/>
                <w:szCs w:val="10"/>
              </w:rPr>
            </w:pPr>
          </w:p>
        </w:tc>
        <w:tc>
          <w:tcPr>
            <w:tcW w:w="1042" w:type="dxa"/>
            <w:tcBorders>
              <w:top w:val="single" w:sz="4" w:space="0" w:color="auto"/>
              <w:left w:val="single" w:sz="4" w:space="0" w:color="auto"/>
            </w:tcBorders>
            <w:shd w:val="clear" w:color="auto" w:fill="FFFFFF"/>
          </w:tcPr>
          <w:p w:rsidR="00230C9D" w:rsidRDefault="00230C9D">
            <w:pPr>
              <w:framePr w:w="11194" w:h="6010" w:wrap="around" w:vAnchor="page" w:hAnchor="page" w:x="2703" w:y="2664"/>
              <w:rPr>
                <w:sz w:val="10"/>
                <w:szCs w:val="10"/>
              </w:rPr>
            </w:pPr>
          </w:p>
        </w:tc>
        <w:tc>
          <w:tcPr>
            <w:tcW w:w="1094" w:type="dxa"/>
            <w:tcBorders>
              <w:top w:val="single" w:sz="4" w:space="0" w:color="auto"/>
              <w:left w:val="single" w:sz="4" w:space="0" w:color="auto"/>
            </w:tcBorders>
            <w:shd w:val="clear" w:color="auto" w:fill="FFFFFF"/>
          </w:tcPr>
          <w:p w:rsidR="00230C9D" w:rsidRDefault="00230C9D">
            <w:pPr>
              <w:framePr w:w="11194" w:h="6010" w:wrap="around" w:vAnchor="page" w:hAnchor="page" w:x="2703" w:y="2664"/>
              <w:rPr>
                <w:sz w:val="10"/>
                <w:szCs w:val="10"/>
              </w:rPr>
            </w:pPr>
          </w:p>
        </w:tc>
        <w:tc>
          <w:tcPr>
            <w:tcW w:w="826" w:type="dxa"/>
            <w:tcBorders>
              <w:top w:val="single" w:sz="4" w:space="0" w:color="auto"/>
              <w:left w:val="single" w:sz="4" w:space="0" w:color="auto"/>
              <w:right w:val="single" w:sz="4" w:space="0" w:color="auto"/>
            </w:tcBorders>
            <w:shd w:val="clear" w:color="auto" w:fill="FFFFFF"/>
          </w:tcPr>
          <w:p w:rsidR="00230C9D" w:rsidRDefault="00230C9D">
            <w:pPr>
              <w:framePr w:w="11194" w:h="6010" w:wrap="around" w:vAnchor="page" w:hAnchor="page" w:x="2703" w:y="2664"/>
              <w:rPr>
                <w:sz w:val="10"/>
                <w:szCs w:val="10"/>
              </w:rPr>
            </w:pPr>
          </w:p>
        </w:tc>
      </w:tr>
      <w:tr w:rsidR="00230C9D">
        <w:tblPrEx>
          <w:tblCellMar>
            <w:top w:w="0" w:type="dxa"/>
            <w:bottom w:w="0" w:type="dxa"/>
          </w:tblCellMar>
        </w:tblPrEx>
        <w:trPr>
          <w:trHeight w:hRule="exact" w:val="250"/>
        </w:trPr>
        <w:tc>
          <w:tcPr>
            <w:tcW w:w="1738" w:type="dxa"/>
            <w:tcBorders>
              <w:top w:val="single" w:sz="4" w:space="0" w:color="auto"/>
              <w:left w:val="single" w:sz="4" w:space="0" w:color="auto"/>
            </w:tcBorders>
            <w:shd w:val="clear" w:color="auto" w:fill="FFFFFF"/>
          </w:tcPr>
          <w:p w:rsidR="00230C9D" w:rsidRDefault="00230C9D">
            <w:pPr>
              <w:framePr w:w="11194" w:h="6010" w:wrap="around" w:vAnchor="page" w:hAnchor="page" w:x="2703" w:y="2664"/>
              <w:rPr>
                <w:sz w:val="10"/>
                <w:szCs w:val="10"/>
              </w:rPr>
            </w:pPr>
          </w:p>
        </w:tc>
        <w:tc>
          <w:tcPr>
            <w:tcW w:w="1085" w:type="dxa"/>
            <w:tcBorders>
              <w:top w:val="single" w:sz="4" w:space="0" w:color="auto"/>
              <w:left w:val="single" w:sz="4" w:space="0" w:color="auto"/>
            </w:tcBorders>
            <w:shd w:val="clear" w:color="auto" w:fill="FFFFFF"/>
          </w:tcPr>
          <w:p w:rsidR="00230C9D" w:rsidRDefault="00230C9D">
            <w:pPr>
              <w:framePr w:w="11194" w:h="6010" w:wrap="around" w:vAnchor="page" w:hAnchor="page" w:x="2703" w:y="2664"/>
              <w:rPr>
                <w:sz w:val="10"/>
                <w:szCs w:val="10"/>
              </w:rPr>
            </w:pPr>
          </w:p>
        </w:tc>
        <w:tc>
          <w:tcPr>
            <w:tcW w:w="965" w:type="dxa"/>
            <w:tcBorders>
              <w:top w:val="single" w:sz="4" w:space="0" w:color="auto"/>
              <w:left w:val="single" w:sz="4" w:space="0" w:color="auto"/>
            </w:tcBorders>
            <w:shd w:val="clear" w:color="auto" w:fill="FFFFFF"/>
          </w:tcPr>
          <w:p w:rsidR="00230C9D" w:rsidRDefault="00230C9D">
            <w:pPr>
              <w:framePr w:w="11194" w:h="6010" w:wrap="around" w:vAnchor="page" w:hAnchor="page" w:x="2703" w:y="2664"/>
              <w:rPr>
                <w:sz w:val="10"/>
                <w:szCs w:val="10"/>
              </w:rPr>
            </w:pPr>
          </w:p>
        </w:tc>
        <w:tc>
          <w:tcPr>
            <w:tcW w:w="1781" w:type="dxa"/>
            <w:tcBorders>
              <w:top w:val="single" w:sz="4" w:space="0" w:color="auto"/>
              <w:left w:val="single" w:sz="4" w:space="0" w:color="auto"/>
            </w:tcBorders>
            <w:shd w:val="clear" w:color="auto" w:fill="FFFFFF"/>
            <w:vAlign w:val="bottom"/>
          </w:tcPr>
          <w:p w:rsidR="00230C9D" w:rsidRDefault="009506B2">
            <w:pPr>
              <w:pStyle w:val="a7"/>
              <w:framePr w:w="11194" w:h="6010" w:wrap="around" w:vAnchor="page" w:hAnchor="page" w:x="2703" w:y="2664"/>
              <w:shd w:val="clear" w:color="auto" w:fill="auto"/>
              <w:spacing w:line="150" w:lineRule="exact"/>
              <w:jc w:val="center"/>
            </w:pPr>
            <w:r>
              <w:rPr>
                <w:rStyle w:val="75pt0pt"/>
              </w:rPr>
              <w:t>Інтернет</w:t>
            </w:r>
          </w:p>
        </w:tc>
        <w:tc>
          <w:tcPr>
            <w:tcW w:w="1099" w:type="dxa"/>
            <w:tcBorders>
              <w:top w:val="single" w:sz="4" w:space="0" w:color="auto"/>
              <w:left w:val="single" w:sz="4" w:space="0" w:color="auto"/>
            </w:tcBorders>
            <w:shd w:val="clear" w:color="auto" w:fill="FFFFFF"/>
          </w:tcPr>
          <w:p w:rsidR="00230C9D" w:rsidRDefault="00230C9D">
            <w:pPr>
              <w:framePr w:w="11194" w:h="6010" w:wrap="around" w:vAnchor="page" w:hAnchor="page" w:x="2703" w:y="2664"/>
              <w:rPr>
                <w:sz w:val="10"/>
                <w:szCs w:val="10"/>
              </w:rPr>
            </w:pPr>
          </w:p>
        </w:tc>
        <w:tc>
          <w:tcPr>
            <w:tcW w:w="1565" w:type="dxa"/>
            <w:tcBorders>
              <w:top w:val="single" w:sz="4" w:space="0" w:color="auto"/>
              <w:left w:val="single" w:sz="4" w:space="0" w:color="auto"/>
            </w:tcBorders>
            <w:shd w:val="clear" w:color="auto" w:fill="FFFFFF"/>
          </w:tcPr>
          <w:p w:rsidR="00230C9D" w:rsidRDefault="00230C9D">
            <w:pPr>
              <w:framePr w:w="11194" w:h="6010" w:wrap="around" w:vAnchor="page" w:hAnchor="page" w:x="2703" w:y="2664"/>
              <w:rPr>
                <w:sz w:val="10"/>
                <w:szCs w:val="10"/>
              </w:rPr>
            </w:pPr>
          </w:p>
        </w:tc>
        <w:tc>
          <w:tcPr>
            <w:tcW w:w="1042" w:type="dxa"/>
            <w:tcBorders>
              <w:top w:val="single" w:sz="4" w:space="0" w:color="auto"/>
              <w:left w:val="single" w:sz="4" w:space="0" w:color="auto"/>
            </w:tcBorders>
            <w:shd w:val="clear" w:color="auto" w:fill="FFFFFF"/>
          </w:tcPr>
          <w:p w:rsidR="00230C9D" w:rsidRDefault="00230C9D">
            <w:pPr>
              <w:framePr w:w="11194" w:h="6010" w:wrap="around" w:vAnchor="page" w:hAnchor="page" w:x="2703" w:y="2664"/>
              <w:rPr>
                <w:sz w:val="10"/>
                <w:szCs w:val="10"/>
              </w:rPr>
            </w:pPr>
          </w:p>
        </w:tc>
        <w:tc>
          <w:tcPr>
            <w:tcW w:w="1094" w:type="dxa"/>
            <w:tcBorders>
              <w:top w:val="single" w:sz="4" w:space="0" w:color="auto"/>
              <w:left w:val="single" w:sz="4" w:space="0" w:color="auto"/>
            </w:tcBorders>
            <w:shd w:val="clear" w:color="auto" w:fill="FFFFFF"/>
          </w:tcPr>
          <w:p w:rsidR="00230C9D" w:rsidRDefault="00230C9D">
            <w:pPr>
              <w:framePr w:w="11194" w:h="6010" w:wrap="around" w:vAnchor="page" w:hAnchor="page" w:x="2703" w:y="2664"/>
              <w:rPr>
                <w:sz w:val="10"/>
                <w:szCs w:val="10"/>
              </w:rPr>
            </w:pPr>
          </w:p>
        </w:tc>
        <w:tc>
          <w:tcPr>
            <w:tcW w:w="826" w:type="dxa"/>
            <w:tcBorders>
              <w:top w:val="single" w:sz="4" w:space="0" w:color="auto"/>
              <w:left w:val="single" w:sz="4" w:space="0" w:color="auto"/>
              <w:right w:val="single" w:sz="4" w:space="0" w:color="auto"/>
            </w:tcBorders>
            <w:shd w:val="clear" w:color="auto" w:fill="FFFFFF"/>
          </w:tcPr>
          <w:p w:rsidR="00230C9D" w:rsidRDefault="00230C9D">
            <w:pPr>
              <w:framePr w:w="11194" w:h="6010" w:wrap="around" w:vAnchor="page" w:hAnchor="page" w:x="2703" w:y="2664"/>
              <w:rPr>
                <w:sz w:val="10"/>
                <w:szCs w:val="10"/>
              </w:rPr>
            </w:pPr>
          </w:p>
        </w:tc>
      </w:tr>
      <w:tr w:rsidR="00230C9D">
        <w:tblPrEx>
          <w:tblCellMar>
            <w:top w:w="0" w:type="dxa"/>
            <w:bottom w:w="0" w:type="dxa"/>
          </w:tblCellMar>
        </w:tblPrEx>
        <w:trPr>
          <w:trHeight w:hRule="exact" w:val="869"/>
        </w:trPr>
        <w:tc>
          <w:tcPr>
            <w:tcW w:w="2823" w:type="dxa"/>
            <w:gridSpan w:val="2"/>
            <w:tcBorders>
              <w:top w:val="single" w:sz="4" w:space="0" w:color="auto"/>
              <w:left w:val="single" w:sz="4" w:space="0" w:color="auto"/>
            </w:tcBorders>
            <w:shd w:val="clear" w:color="auto" w:fill="FFFFFF"/>
            <w:vAlign w:val="center"/>
          </w:tcPr>
          <w:p w:rsidR="00230C9D" w:rsidRDefault="009506B2">
            <w:pPr>
              <w:pStyle w:val="a7"/>
              <w:framePr w:w="11194" w:h="6010" w:wrap="around" w:vAnchor="page" w:hAnchor="page" w:x="2703" w:y="2664"/>
              <w:shd w:val="clear" w:color="auto" w:fill="auto"/>
              <w:spacing w:line="150" w:lineRule="exact"/>
              <w:ind w:left="840"/>
              <w:jc w:val="left"/>
            </w:pPr>
            <w:r>
              <w:rPr>
                <w:rStyle w:val="75pt0pt"/>
              </w:rPr>
              <w:t>Всього накопичена</w:t>
            </w:r>
          </w:p>
        </w:tc>
        <w:tc>
          <w:tcPr>
            <w:tcW w:w="965" w:type="dxa"/>
            <w:tcBorders>
              <w:top w:val="single" w:sz="4" w:space="0" w:color="auto"/>
              <w:left w:val="single" w:sz="4" w:space="0" w:color="auto"/>
            </w:tcBorders>
            <w:shd w:val="clear" w:color="auto" w:fill="FFFFFF"/>
          </w:tcPr>
          <w:p w:rsidR="00230C9D" w:rsidRDefault="00230C9D">
            <w:pPr>
              <w:framePr w:w="11194" w:h="6010" w:wrap="around" w:vAnchor="page" w:hAnchor="page" w:x="2703" w:y="2664"/>
              <w:rPr>
                <w:sz w:val="10"/>
                <w:szCs w:val="10"/>
              </w:rPr>
            </w:pPr>
          </w:p>
        </w:tc>
        <w:tc>
          <w:tcPr>
            <w:tcW w:w="1781" w:type="dxa"/>
            <w:tcBorders>
              <w:top w:val="single" w:sz="4" w:space="0" w:color="auto"/>
              <w:left w:val="single" w:sz="4" w:space="0" w:color="auto"/>
            </w:tcBorders>
            <w:shd w:val="clear" w:color="auto" w:fill="FFFFFF"/>
            <w:vAlign w:val="center"/>
          </w:tcPr>
          <w:p w:rsidR="00230C9D" w:rsidRDefault="009506B2">
            <w:pPr>
              <w:pStyle w:val="a7"/>
              <w:framePr w:w="11194" w:h="6010" w:wrap="around" w:vAnchor="page" w:hAnchor="page" w:x="2703" w:y="2664"/>
              <w:shd w:val="clear" w:color="auto" w:fill="auto"/>
              <w:spacing w:line="150" w:lineRule="exact"/>
              <w:jc w:val="center"/>
            </w:pPr>
            <w:r>
              <w:rPr>
                <w:rStyle w:val="75pt0pt"/>
              </w:rPr>
              <w:t>Всього поточна</w:t>
            </w:r>
          </w:p>
        </w:tc>
        <w:tc>
          <w:tcPr>
            <w:tcW w:w="1099" w:type="dxa"/>
            <w:tcBorders>
              <w:top w:val="single" w:sz="4" w:space="0" w:color="auto"/>
              <w:left w:val="single" w:sz="4" w:space="0" w:color="auto"/>
            </w:tcBorders>
            <w:shd w:val="clear" w:color="auto" w:fill="FFFFFF"/>
          </w:tcPr>
          <w:p w:rsidR="00230C9D" w:rsidRDefault="00230C9D">
            <w:pPr>
              <w:framePr w:w="11194" w:h="6010" w:wrap="around" w:vAnchor="page" w:hAnchor="page" w:x="2703" w:y="2664"/>
              <w:rPr>
                <w:sz w:val="10"/>
                <w:szCs w:val="10"/>
              </w:rPr>
            </w:pPr>
          </w:p>
        </w:tc>
        <w:tc>
          <w:tcPr>
            <w:tcW w:w="1565" w:type="dxa"/>
            <w:tcBorders>
              <w:top w:val="single" w:sz="4" w:space="0" w:color="auto"/>
              <w:left w:val="single" w:sz="4" w:space="0" w:color="auto"/>
            </w:tcBorders>
            <w:shd w:val="clear" w:color="auto" w:fill="FFFFFF"/>
            <w:vAlign w:val="center"/>
          </w:tcPr>
          <w:p w:rsidR="00230C9D" w:rsidRDefault="009506B2">
            <w:pPr>
              <w:pStyle w:val="a7"/>
              <w:framePr w:w="11194" w:h="6010" w:wrap="around" w:vAnchor="page" w:hAnchor="page" w:x="2703" w:y="2664"/>
              <w:shd w:val="clear" w:color="auto" w:fill="auto"/>
              <w:spacing w:line="150" w:lineRule="exact"/>
              <w:jc w:val="center"/>
            </w:pPr>
            <w:r>
              <w:rPr>
                <w:rStyle w:val="75pt0pt"/>
              </w:rPr>
              <w:t>Всього додана</w:t>
            </w:r>
          </w:p>
        </w:tc>
        <w:tc>
          <w:tcPr>
            <w:tcW w:w="1042" w:type="dxa"/>
            <w:tcBorders>
              <w:top w:val="single" w:sz="4" w:space="0" w:color="auto"/>
              <w:left w:val="single" w:sz="4" w:space="0" w:color="auto"/>
            </w:tcBorders>
            <w:shd w:val="clear" w:color="auto" w:fill="FFFFFF"/>
          </w:tcPr>
          <w:p w:rsidR="00230C9D" w:rsidRDefault="00230C9D">
            <w:pPr>
              <w:framePr w:w="11194" w:h="6010" w:wrap="around" w:vAnchor="page" w:hAnchor="page" w:x="2703" w:y="2664"/>
              <w:rPr>
                <w:sz w:val="10"/>
                <w:szCs w:val="10"/>
              </w:rPr>
            </w:pPr>
          </w:p>
        </w:tc>
        <w:tc>
          <w:tcPr>
            <w:tcW w:w="1094" w:type="dxa"/>
            <w:tcBorders>
              <w:top w:val="single" w:sz="4" w:space="0" w:color="auto"/>
              <w:left w:val="single" w:sz="4" w:space="0" w:color="auto"/>
            </w:tcBorders>
            <w:shd w:val="clear" w:color="auto" w:fill="FFFFFF"/>
            <w:vAlign w:val="center"/>
          </w:tcPr>
          <w:p w:rsidR="00230C9D" w:rsidRDefault="009506B2">
            <w:pPr>
              <w:pStyle w:val="a7"/>
              <w:framePr w:w="11194" w:h="6010" w:wrap="around" w:vAnchor="page" w:hAnchor="page" w:x="2703" w:y="2664"/>
              <w:shd w:val="clear" w:color="auto" w:fill="auto"/>
              <w:spacing w:line="206" w:lineRule="exact"/>
              <w:jc w:val="center"/>
            </w:pPr>
            <w:r>
              <w:rPr>
                <w:rStyle w:val="75pt0pt"/>
              </w:rPr>
              <w:t>Всього</w:t>
            </w:r>
          </w:p>
          <w:p w:rsidR="00230C9D" w:rsidRDefault="009506B2">
            <w:pPr>
              <w:pStyle w:val="a7"/>
              <w:framePr w:w="11194" w:h="6010" w:wrap="around" w:vAnchor="page" w:hAnchor="page" w:x="2703" w:y="2664"/>
              <w:shd w:val="clear" w:color="auto" w:fill="auto"/>
              <w:spacing w:line="206" w:lineRule="exact"/>
              <w:jc w:val="center"/>
            </w:pPr>
            <w:r>
              <w:rPr>
                <w:rStyle w:val="75pt0pt"/>
              </w:rPr>
              <w:t>оплата</w:t>
            </w:r>
          </w:p>
          <w:p w:rsidR="00230C9D" w:rsidRDefault="009506B2">
            <w:pPr>
              <w:pStyle w:val="a7"/>
              <w:framePr w:w="11194" w:h="6010" w:wrap="around" w:vAnchor="page" w:hAnchor="page" w:x="2703" w:y="2664"/>
              <w:shd w:val="clear" w:color="auto" w:fill="auto"/>
              <w:spacing w:line="206" w:lineRule="exact"/>
              <w:jc w:val="center"/>
            </w:pPr>
            <w:r>
              <w:rPr>
                <w:rStyle w:val="75pt0pt"/>
              </w:rPr>
              <w:t>праці</w:t>
            </w:r>
          </w:p>
        </w:tc>
        <w:tc>
          <w:tcPr>
            <w:tcW w:w="826" w:type="dxa"/>
            <w:tcBorders>
              <w:top w:val="single" w:sz="4" w:space="0" w:color="auto"/>
              <w:left w:val="single" w:sz="4" w:space="0" w:color="auto"/>
              <w:right w:val="single" w:sz="4" w:space="0" w:color="auto"/>
            </w:tcBorders>
            <w:shd w:val="clear" w:color="auto" w:fill="FFFFFF"/>
          </w:tcPr>
          <w:p w:rsidR="00230C9D" w:rsidRDefault="00230C9D">
            <w:pPr>
              <w:framePr w:w="11194" w:h="6010" w:wrap="around" w:vAnchor="page" w:hAnchor="page" w:x="2703" w:y="2664"/>
              <w:rPr>
                <w:sz w:val="10"/>
                <w:szCs w:val="10"/>
              </w:rPr>
            </w:pPr>
          </w:p>
        </w:tc>
      </w:tr>
      <w:tr w:rsidR="00230C9D">
        <w:tblPrEx>
          <w:tblCellMar>
            <w:top w:w="0" w:type="dxa"/>
            <w:bottom w:w="0" w:type="dxa"/>
          </w:tblCellMar>
        </w:tblPrEx>
        <w:trPr>
          <w:trHeight w:hRule="exact" w:val="552"/>
        </w:trPr>
        <w:tc>
          <w:tcPr>
            <w:tcW w:w="10369" w:type="dxa"/>
            <w:gridSpan w:val="8"/>
            <w:tcBorders>
              <w:top w:val="single" w:sz="4" w:space="0" w:color="auto"/>
              <w:left w:val="single" w:sz="4" w:space="0" w:color="auto"/>
              <w:bottom w:val="single" w:sz="4" w:space="0" w:color="auto"/>
            </w:tcBorders>
            <w:shd w:val="clear" w:color="auto" w:fill="FFFFFF"/>
            <w:vAlign w:val="center"/>
          </w:tcPr>
          <w:p w:rsidR="00230C9D" w:rsidRDefault="009506B2">
            <w:pPr>
              <w:pStyle w:val="a7"/>
              <w:framePr w:w="11194" w:h="6010" w:wrap="around" w:vAnchor="page" w:hAnchor="page" w:x="2703" w:y="2664"/>
              <w:shd w:val="clear" w:color="auto" w:fill="auto"/>
              <w:spacing w:line="150" w:lineRule="exact"/>
              <w:ind w:left="540"/>
              <w:jc w:val="left"/>
            </w:pPr>
            <w:r>
              <w:rPr>
                <w:rStyle w:val="75pt0pt"/>
              </w:rPr>
              <w:t>Разом ринкова вартість працівника, тис. грн.</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230C9D" w:rsidRDefault="00230C9D">
            <w:pPr>
              <w:framePr w:w="11194" w:h="6010" w:wrap="around" w:vAnchor="page" w:hAnchor="page" w:x="2703" w:y="2664"/>
              <w:rPr>
                <w:sz w:val="10"/>
                <w:szCs w:val="10"/>
              </w:rPr>
            </w:pPr>
          </w:p>
        </w:tc>
      </w:tr>
    </w:tbl>
    <w:p w:rsidR="00230C9D" w:rsidRDefault="009506B2">
      <w:pPr>
        <w:pStyle w:val="60"/>
        <w:framePr w:w="11203" w:h="898" w:hRule="exact" w:wrap="around" w:vAnchor="page" w:hAnchor="page" w:x="2698" w:y="8820"/>
        <w:shd w:val="clear" w:color="auto" w:fill="auto"/>
        <w:spacing w:before="0"/>
        <w:ind w:right="160"/>
      </w:pPr>
      <w:r>
        <w:rPr>
          <w:rStyle w:val="60pt"/>
          <w:b/>
          <w:bCs/>
        </w:rPr>
        <w:t xml:space="preserve">Рис. 2. </w:t>
      </w:r>
      <w:r>
        <w:t>Картка обліку вартості людського капіталу у системі підвищення ефективності</w:t>
      </w:r>
    </w:p>
    <w:p w:rsidR="00230C9D" w:rsidRDefault="009506B2">
      <w:pPr>
        <w:pStyle w:val="60"/>
        <w:framePr w:w="11203" w:h="898" w:hRule="exact" w:wrap="around" w:vAnchor="page" w:hAnchor="page" w:x="2698" w:y="8820"/>
        <w:shd w:val="clear" w:color="auto" w:fill="auto"/>
        <w:spacing w:before="0"/>
        <w:ind w:right="160"/>
      </w:pPr>
      <w:r>
        <w:t>управління персоналом</w:t>
      </w:r>
    </w:p>
    <w:p w:rsidR="00230C9D" w:rsidRDefault="009506B2">
      <w:pPr>
        <w:pStyle w:val="20"/>
        <w:framePr w:w="11203" w:h="898" w:hRule="exact" w:wrap="around" w:vAnchor="page" w:hAnchor="page" w:x="2698" w:y="8820"/>
        <w:shd w:val="clear" w:color="auto" w:fill="auto"/>
        <w:spacing w:after="0" w:line="278" w:lineRule="exact"/>
        <w:ind w:left="180"/>
        <w:jc w:val="left"/>
      </w:pPr>
      <w:r>
        <w:t xml:space="preserve">Джерело: </w:t>
      </w:r>
      <w:r>
        <w:t>розробка автора.</w:t>
      </w:r>
    </w:p>
    <w:p w:rsidR="00230C9D" w:rsidRDefault="009506B2">
      <w:pPr>
        <w:pStyle w:val="70"/>
        <w:framePr w:w="432" w:h="4450" w:hRule="exact" w:wrap="around" w:vAnchor="page" w:hAnchor="page" w:x="14285" w:y="2112"/>
        <w:shd w:val="clear" w:color="auto" w:fill="auto"/>
        <w:spacing w:line="170" w:lineRule="exact"/>
        <w:textDirection w:val="tbRl"/>
      </w:pPr>
      <w:r>
        <w:t>О. Кошулько, В. Кошулько</w:t>
      </w:r>
    </w:p>
    <w:p w:rsidR="00230C9D" w:rsidRDefault="009506B2">
      <w:pPr>
        <w:pStyle w:val="80"/>
        <w:framePr w:w="432" w:h="4450" w:hRule="exact" w:wrap="around" w:vAnchor="page" w:hAnchor="page" w:x="14285" w:y="2112"/>
        <w:shd w:val="clear" w:color="auto" w:fill="auto"/>
        <w:spacing w:line="150" w:lineRule="exact"/>
        <w:textDirection w:val="tbRl"/>
      </w:pPr>
      <w:r>
        <w:t>Розроблення та впровадження управлінських ..</w:t>
      </w:r>
    </w:p>
    <w:p w:rsidR="00230C9D" w:rsidRDefault="00230C9D">
      <w:pPr>
        <w:rPr>
          <w:sz w:val="2"/>
          <w:szCs w:val="2"/>
        </w:rPr>
        <w:sectPr w:rsidR="00230C9D">
          <w:pgSz w:w="16838" w:h="11909" w:orient="landscape"/>
          <w:pgMar w:top="0" w:right="0" w:bottom="0" w:left="0" w:header="0" w:footer="3" w:gutter="0"/>
          <w:cols w:space="720"/>
          <w:noEndnote/>
          <w:docGrid w:linePitch="360"/>
        </w:sectPr>
      </w:pPr>
    </w:p>
    <w:p w:rsidR="00230C9D" w:rsidRDefault="00230C9D">
      <w:pPr>
        <w:rPr>
          <w:sz w:val="2"/>
          <w:szCs w:val="2"/>
        </w:rPr>
      </w:pPr>
      <w:r w:rsidRPr="00230C9D">
        <w:lastRenderedPageBreak/>
        <w:pict>
          <v:shape id="_x0000_s1050" type="#_x0000_t32" style="position:absolute;margin-left:97.45pt;margin-top:478.05pt;width:60.2pt;height:0;z-index:-251669504;mso-position-horizontal-relative:page;mso-position-vertical-relative:page" filled="t" strokeweight=".7pt">
            <v:path arrowok="f" fillok="t" o:connecttype="segments"/>
            <o:lock v:ext="edit" shapetype="f"/>
            <w10:wrap anchorx="page" anchory="page"/>
          </v:shape>
        </w:pict>
      </w:r>
      <w:r w:rsidRPr="00230C9D">
        <w:pict>
          <v:shape id="_x0000_s1049" type="#_x0000_t32" style="position:absolute;margin-left:97.45pt;margin-top:478.05pt;width:0;height:40.1pt;z-index:-251668480;mso-position-horizontal-relative:page;mso-position-vertical-relative:page" filled="t" strokeweight=".7pt">
            <v:path arrowok="f" fillok="t" o:connecttype="segments"/>
            <o:lock v:ext="edit" shapetype="f"/>
            <w10:wrap anchorx="page" anchory="page"/>
          </v:shape>
        </w:pict>
      </w:r>
      <w:r w:rsidRPr="00230C9D">
        <w:pict>
          <v:shape id="_x0000_s1048" type="#_x0000_t32" style="position:absolute;margin-left:97.45pt;margin-top:518.15pt;width:60.2pt;height:0;z-index:-251667456;mso-position-horizontal-relative:page;mso-position-vertical-relative:page" filled="t" strokeweight=".7pt">
            <v:path arrowok="f" fillok="t" o:connecttype="segments"/>
            <o:lock v:ext="edit" shapetype="f"/>
            <w10:wrap anchorx="page" anchory="page"/>
          </v:shape>
        </w:pict>
      </w:r>
      <w:r w:rsidRPr="00230C9D">
        <w:pict>
          <v:shape id="_x0000_s1047" type="#_x0000_t32" style="position:absolute;margin-left:157.65pt;margin-top:478.05pt;width:0;height:40.1pt;z-index:-251666432;mso-position-horizontal-relative:page;mso-position-vertical-relative:page" filled="t" strokeweight=".7pt">
            <v:path arrowok="f" fillok="t" o:connecttype="segments"/>
            <o:lock v:ext="edit" shapetype="f"/>
            <w10:wrap anchorx="page" anchory="page"/>
          </v:shape>
        </w:pict>
      </w:r>
      <w:r w:rsidRPr="00230C9D">
        <w:pict>
          <v:shape id="_x0000_s1046" type="#_x0000_t32" style="position:absolute;margin-left:164.15pt;margin-top:458.35pt;width:73.2pt;height:0;z-index:-251665408;mso-position-horizontal-relative:page;mso-position-vertical-relative:page" filled="t" strokeweight=".7pt">
            <v:path arrowok="f" fillok="t" o:connecttype="segments"/>
            <o:lock v:ext="edit" shapetype="f"/>
            <w10:wrap anchorx="page" anchory="page"/>
          </v:shape>
        </w:pict>
      </w:r>
      <w:r w:rsidRPr="00230C9D">
        <w:pict>
          <v:shape id="_x0000_s1045" type="#_x0000_t32" style="position:absolute;margin-left:164.15pt;margin-top:458.35pt;width:0;height:33.15pt;z-index:-251664384;mso-position-horizontal-relative:page;mso-position-vertical-relative:page" filled="t" strokeweight=".7pt">
            <v:path arrowok="f" fillok="t" o:connecttype="segments"/>
            <o:lock v:ext="edit" shapetype="f"/>
            <w10:wrap anchorx="page" anchory="page"/>
          </v:shape>
        </w:pict>
      </w:r>
      <w:r w:rsidRPr="00230C9D">
        <w:pict>
          <v:shape id="_x0000_s1044" type="#_x0000_t32" style="position:absolute;margin-left:164.15pt;margin-top:491.5pt;width:73.2pt;height:0;z-index:-251663360;mso-position-horizontal-relative:page;mso-position-vertical-relative:page" filled="t" strokeweight=".7pt">
            <v:path arrowok="f" fillok="t" o:connecttype="segments"/>
            <o:lock v:ext="edit" shapetype="f"/>
            <w10:wrap anchorx="page" anchory="page"/>
          </v:shape>
        </w:pict>
      </w:r>
      <w:r w:rsidRPr="00230C9D">
        <w:pict>
          <v:shape id="_x0000_s1043" type="#_x0000_t32" style="position:absolute;margin-left:237.35pt;margin-top:458.35pt;width:0;height:33.15pt;z-index:-251662336;mso-position-horizontal-relative:page;mso-position-vertical-relative:page" filled="t" strokeweight=".7pt">
            <v:path arrowok="f" fillok="t" o:connecttype="segments"/>
            <o:lock v:ext="edit" shapetype="f"/>
            <w10:wrap anchorx="page" anchory="page"/>
          </v:shape>
        </w:pict>
      </w:r>
      <w:r w:rsidRPr="00230C9D">
        <w:pict>
          <v:shape id="_x0000_s1042" type="#_x0000_t32" style="position:absolute;margin-left:344.15pt;margin-top:451.65pt;width:86.65pt;height:0;z-index:-251661312;mso-position-horizontal-relative:page;mso-position-vertical-relative:page" filled="t" strokeweight=".7pt">
            <v:path arrowok="f" fillok="t" o:connecttype="segments"/>
            <o:lock v:ext="edit" shapetype="f"/>
            <w10:wrap anchorx="page" anchory="page"/>
          </v:shape>
        </w:pict>
      </w:r>
      <w:r w:rsidRPr="00230C9D">
        <w:pict>
          <v:shape id="_x0000_s1041" type="#_x0000_t32" style="position:absolute;margin-left:344.15pt;margin-top:451.65pt;width:0;height:39.85pt;z-index:-251660288;mso-position-horizontal-relative:page;mso-position-vertical-relative:page" filled="t" strokeweight=".7pt">
            <v:path arrowok="f" fillok="t" o:connecttype="segments"/>
            <o:lock v:ext="edit" shapetype="f"/>
            <w10:wrap anchorx="page" anchory="page"/>
          </v:shape>
        </w:pict>
      </w:r>
      <w:r w:rsidRPr="00230C9D">
        <w:pict>
          <v:shape id="_x0000_s1040" type="#_x0000_t32" style="position:absolute;margin-left:344.15pt;margin-top:491.5pt;width:86.65pt;height:0;z-index:-251659264;mso-position-horizontal-relative:page;mso-position-vertical-relative:page" filled="t" strokeweight=".7pt">
            <v:path arrowok="f" fillok="t" o:connecttype="segments"/>
            <o:lock v:ext="edit" shapetype="f"/>
            <w10:wrap anchorx="page" anchory="page"/>
          </v:shape>
        </w:pict>
      </w:r>
      <w:r w:rsidRPr="00230C9D">
        <w:pict>
          <v:shape id="_x0000_s1039" type="#_x0000_t32" style="position:absolute;margin-left:430.8pt;margin-top:451.65pt;width:0;height:39.85pt;z-index:-251658240;mso-position-horizontal-relative:page;mso-position-vertical-relative:page" filled="t" strokeweight=".7pt">
            <v:path arrowok="f" fillok="t" o:connecttype="segments"/>
            <o:lock v:ext="edit" shapetype="f"/>
            <w10:wrap anchorx="page" anchory="page"/>
          </v:shape>
        </w:pict>
      </w:r>
      <w:r w:rsidRPr="00230C9D">
        <w:pict>
          <v:shape id="_x0000_s1038" type="#_x0000_t32" style="position:absolute;margin-left:437.25pt;margin-top:484.55pt;width:60.25pt;height:0;z-index:-251657216;mso-position-horizontal-relative:page;mso-position-vertical-relative:page" filled="t" strokeweight=".7pt">
            <v:path arrowok="f" fillok="t" o:connecttype="segments"/>
            <o:lock v:ext="edit" shapetype="f"/>
            <w10:wrap anchorx="page" anchory="page"/>
          </v:shape>
        </w:pict>
      </w:r>
      <w:r w:rsidRPr="00230C9D">
        <w:pict>
          <v:shape id="_x0000_s1037" type="#_x0000_t32" style="position:absolute;margin-left:437.25pt;margin-top:484.55pt;width:0;height:20.4pt;z-index:-251656192;mso-position-horizontal-relative:page;mso-position-vertical-relative:page" filled="t" strokeweight=".7pt">
            <v:path arrowok="f" fillok="t" o:connecttype="segments"/>
            <o:lock v:ext="edit" shapetype="f"/>
            <w10:wrap anchorx="page" anchory="page"/>
          </v:shape>
        </w:pict>
      </w:r>
      <w:r w:rsidRPr="00230C9D">
        <w:pict>
          <v:shape id="_x0000_s1036" type="#_x0000_t32" style="position:absolute;margin-left:437.25pt;margin-top:504.95pt;width:60.25pt;height:0;z-index:-251655168;mso-position-horizontal-relative:page;mso-position-vertical-relative:page" filled="t" strokeweight=".7pt">
            <v:path arrowok="f" fillok="t" o:connecttype="segments"/>
            <o:lock v:ext="edit" shapetype="f"/>
            <w10:wrap anchorx="page" anchory="page"/>
          </v:shape>
        </w:pict>
      </w:r>
      <w:r w:rsidRPr="00230C9D">
        <w:pict>
          <v:shape id="_x0000_s1035" type="#_x0000_t32" style="position:absolute;margin-left:497.5pt;margin-top:484.55pt;width:0;height:20.4pt;z-index:-251654144;mso-position-horizontal-relative:page;mso-position-vertical-relative:page" filled="t" strokeweight=".7pt">
            <v:path arrowok="f" fillok="t" o:connecttype="segments"/>
            <o:lock v:ext="edit" shapetype="f"/>
            <w10:wrap anchorx="page" anchory="page"/>
          </v:shape>
        </w:pict>
      </w:r>
      <w:r w:rsidRPr="00230C9D">
        <w:pict>
          <v:shape id="_x0000_s1034" type="#_x0000_t32" style="position:absolute;margin-left:250.55pt;margin-top:431.75pt;width:100.55pt;height:0;z-index:-251653120;mso-position-horizontal-relative:page;mso-position-vertical-relative:page" filled="t" strokeweight=".7pt">
            <v:path arrowok="f" fillok="t" o:connecttype="segments"/>
            <o:lock v:ext="edit" shapetype="f"/>
            <w10:wrap anchorx="page" anchory="page"/>
          </v:shape>
        </w:pict>
      </w:r>
      <w:r w:rsidRPr="00230C9D">
        <w:pict>
          <v:shape id="_x0000_s1033" type="#_x0000_t32" style="position:absolute;margin-left:243.85pt;margin-top:438.45pt;width:94.05pt;height:0;z-index:-251652096;mso-position-horizontal-relative:page;mso-position-vertical-relative:page" filled="t" strokeweight=".7pt">
            <v:path arrowok="f" fillok="t" o:connecttype="segments"/>
            <o:lock v:ext="edit" shapetype="f"/>
            <w10:wrap anchorx="page" anchory="page"/>
          </v:shape>
        </w:pict>
      </w:r>
      <w:r w:rsidRPr="00230C9D">
        <w:pict>
          <v:shape id="_x0000_s1032" type="#_x0000_t32" style="position:absolute;margin-left:257.05pt;margin-top:544.55pt;width:87.6pt;height:0;z-index:-251651072;mso-position-horizontal-relative:page;mso-position-vertical-relative:page" filled="t" strokeweight=".7pt">
            <v:path arrowok="f" fillok="t" o:connecttype="segments"/>
            <o:lock v:ext="edit" shapetype="f"/>
            <w10:wrap anchorx="page" anchory="page"/>
          </v:shape>
        </w:pict>
      </w:r>
      <w:r w:rsidRPr="00230C9D">
        <w:pict>
          <v:shape id="_x0000_s1031" type="#_x0000_t32" style="position:absolute;margin-left:237.1pt;margin-top:551.25pt;width:107.55pt;height:0;z-index:-251650048;mso-position-horizontal-relative:page;mso-position-vertical-relative:page" filled="t" strokeweight=".7pt">
            <v:path arrowok="f" fillok="t" o:connecttype="segments"/>
            <o:lock v:ext="edit" shapetype="f"/>
            <w10:wrap anchorx="page" anchory="page"/>
          </v:shape>
        </w:pict>
      </w:r>
    </w:p>
    <w:p w:rsidR="00230C9D" w:rsidRDefault="009506B2">
      <w:pPr>
        <w:pStyle w:val="a5"/>
        <w:framePr w:wrap="around" w:vAnchor="page" w:hAnchor="page" w:x="4551" w:y="2247"/>
        <w:shd w:val="clear" w:color="auto" w:fill="auto"/>
        <w:spacing w:line="150" w:lineRule="exact"/>
        <w:ind w:left="20"/>
      </w:pPr>
      <w:r>
        <w:t>Впровадження управлінських інновацій на підприємствах</w:t>
      </w:r>
    </w:p>
    <w:p w:rsidR="00230C9D" w:rsidRDefault="009506B2">
      <w:pPr>
        <w:pStyle w:val="a7"/>
        <w:framePr w:w="7997" w:h="4368" w:hRule="exact" w:wrap="around" w:vAnchor="page" w:hAnchor="page" w:x="1940" w:y="2670"/>
        <w:shd w:val="clear" w:color="auto" w:fill="auto"/>
        <w:ind w:left="20" w:right="20" w:firstLine="280"/>
      </w:pPr>
      <w:r>
        <w:t xml:space="preserve">На основі даних цієї картки можна визначити ринкову вартість людського </w:t>
      </w:r>
      <w:r>
        <w:t>капіталу, що складається з накопиченої, поточної і доданої:</w:t>
      </w:r>
    </w:p>
    <w:p w:rsidR="00230C9D" w:rsidRDefault="009506B2">
      <w:pPr>
        <w:pStyle w:val="a7"/>
        <w:framePr w:w="7997" w:h="4368" w:hRule="exact" w:wrap="around" w:vAnchor="page" w:hAnchor="page" w:x="1940" w:y="2670"/>
        <w:numPr>
          <w:ilvl w:val="0"/>
          <w:numId w:val="1"/>
        </w:numPr>
        <w:shd w:val="clear" w:color="auto" w:fill="auto"/>
        <w:ind w:left="20" w:right="20" w:firstLine="280"/>
      </w:pPr>
      <w:r>
        <w:t xml:space="preserve"> накопичена ринкова вартість людського капіталу - це його вартість, що була створена у попередні періоди. Вона визначається відділом кадрів залежно від освіти і кваліфікації, що були отримані прац</w:t>
      </w:r>
      <w:r>
        <w:t>івником ще до його зарахування на підприємство;</w:t>
      </w:r>
    </w:p>
    <w:p w:rsidR="00230C9D" w:rsidRDefault="009506B2">
      <w:pPr>
        <w:pStyle w:val="a7"/>
        <w:framePr w:w="7997" w:h="4368" w:hRule="exact" w:wrap="around" w:vAnchor="page" w:hAnchor="page" w:x="1940" w:y="2670"/>
        <w:numPr>
          <w:ilvl w:val="0"/>
          <w:numId w:val="1"/>
        </w:numPr>
        <w:shd w:val="clear" w:color="auto" w:fill="auto"/>
        <w:ind w:left="20" w:right="20" w:firstLine="280"/>
      </w:pPr>
      <w:r>
        <w:t xml:space="preserve"> поточна ринкова вартість людського капіталу - це його вартість, що створюється у теперішній час і щодня може збільшуватися. Вона обліковується бухгалтерією і використовується планово-економічним відділом та </w:t>
      </w:r>
      <w:r>
        <w:t>частково профспілковим комітетом для планування інвестицій підприємства у персонал;</w:t>
      </w:r>
    </w:p>
    <w:p w:rsidR="00230C9D" w:rsidRDefault="009506B2">
      <w:pPr>
        <w:pStyle w:val="a7"/>
        <w:framePr w:w="7997" w:h="4368" w:hRule="exact" w:wrap="around" w:vAnchor="page" w:hAnchor="page" w:x="1940" w:y="2670"/>
        <w:numPr>
          <w:ilvl w:val="0"/>
          <w:numId w:val="1"/>
        </w:numPr>
        <w:shd w:val="clear" w:color="auto" w:fill="auto"/>
        <w:ind w:left="20" w:right="20" w:firstLine="280"/>
      </w:pPr>
      <w:r>
        <w:t xml:space="preserve"> додана ринкова вартість людського капіталу - це його вартість, що створюється не за рахунок підприємства, проте обліковується у картці, оскільки збільшує вартість людськог</w:t>
      </w:r>
      <w:r>
        <w:t>о капіталу працівника. Додана вартість людського капіталу створюється, наприклад, за рахунок здобуття вищої освіти не за кошти підприємства.</w:t>
      </w:r>
    </w:p>
    <w:p w:rsidR="00230C9D" w:rsidRDefault="009506B2">
      <w:pPr>
        <w:pStyle w:val="a7"/>
        <w:framePr w:w="7997" w:h="4368" w:hRule="exact" w:wrap="around" w:vAnchor="page" w:hAnchor="page" w:x="1940" w:y="2670"/>
        <w:shd w:val="clear" w:color="auto" w:fill="auto"/>
        <w:ind w:left="20" w:right="20" w:firstLine="280"/>
      </w:pPr>
      <w:r>
        <w:t>Отже, нагромадження людського капіталу на підприємствах розглядається як комплексне інвестування в усі аспекти розв</w:t>
      </w:r>
      <w:r>
        <w:t>итку особистості, а функції управлінських підрозділів - учасників цього процесу подано на рис. 3.</w:t>
      </w:r>
    </w:p>
    <w:p w:rsidR="00230C9D" w:rsidRDefault="009506B2">
      <w:pPr>
        <w:pStyle w:val="20"/>
        <w:framePr w:w="7997" w:h="390" w:hRule="exact" w:wrap="around" w:vAnchor="page" w:hAnchor="page" w:x="1940" w:y="7383"/>
        <w:shd w:val="clear" w:color="auto" w:fill="auto"/>
        <w:spacing w:after="0" w:line="150" w:lineRule="exact"/>
        <w:ind w:left="40"/>
        <w:jc w:val="center"/>
      </w:pPr>
      <w:r>
        <w:t>Планово-економічний</w:t>
      </w:r>
    </w:p>
    <w:p w:rsidR="00230C9D" w:rsidRDefault="009506B2">
      <w:pPr>
        <w:pStyle w:val="20"/>
        <w:framePr w:w="7997" w:h="390" w:hRule="exact" w:wrap="around" w:vAnchor="page" w:hAnchor="page" w:x="1940" w:y="7383"/>
        <w:shd w:val="clear" w:color="auto" w:fill="auto"/>
        <w:spacing w:after="0" w:line="150" w:lineRule="exact"/>
        <w:ind w:left="40"/>
        <w:jc w:val="center"/>
      </w:pPr>
      <w:r>
        <w:t>відділ</w:t>
      </w:r>
    </w:p>
    <w:p w:rsidR="00230C9D" w:rsidRDefault="009506B2">
      <w:pPr>
        <w:pStyle w:val="90"/>
        <w:framePr w:w="7997" w:h="566" w:hRule="exact" w:wrap="around" w:vAnchor="page" w:hAnchor="page" w:x="1940" w:y="8003"/>
        <w:shd w:val="clear" w:color="auto" w:fill="auto"/>
        <w:spacing w:before="0"/>
        <w:ind w:right="240"/>
      </w:pPr>
      <w:r>
        <w:t>Планування вартості освіти, навчання на виробництві, зарплати</w:t>
      </w:r>
    </w:p>
    <w:p w:rsidR="00230C9D" w:rsidRDefault="009506B2">
      <w:pPr>
        <w:pStyle w:val="20"/>
        <w:framePr w:w="826" w:h="619" w:hRule="exact" w:wrap="around" w:vAnchor="page" w:hAnchor="page" w:x="2146" w:y="9642"/>
        <w:shd w:val="clear" w:color="auto" w:fill="auto"/>
        <w:spacing w:after="0" w:line="187" w:lineRule="exact"/>
        <w:jc w:val="left"/>
      </w:pPr>
      <w:r>
        <w:t>Профспіл</w:t>
      </w:r>
      <w:r>
        <w:softHyphen/>
      </w:r>
    </w:p>
    <w:p w:rsidR="00230C9D" w:rsidRDefault="009506B2">
      <w:pPr>
        <w:pStyle w:val="20"/>
        <w:framePr w:w="826" w:h="619" w:hRule="exact" w:wrap="around" w:vAnchor="page" w:hAnchor="page" w:x="2146" w:y="9642"/>
        <w:shd w:val="clear" w:color="auto" w:fill="auto"/>
        <w:spacing w:after="0" w:line="187" w:lineRule="exact"/>
        <w:ind w:left="180"/>
        <w:jc w:val="left"/>
      </w:pPr>
      <w:r>
        <w:t>ковий</w:t>
      </w:r>
    </w:p>
    <w:p w:rsidR="00230C9D" w:rsidRDefault="009506B2">
      <w:pPr>
        <w:pStyle w:val="20"/>
        <w:framePr w:w="826" w:h="619" w:hRule="exact" w:wrap="around" w:vAnchor="page" w:hAnchor="page" w:x="2146" w:y="9642"/>
        <w:shd w:val="clear" w:color="auto" w:fill="auto"/>
        <w:spacing w:after="0" w:line="187" w:lineRule="exact"/>
        <w:ind w:left="120"/>
        <w:jc w:val="left"/>
      </w:pPr>
      <w:r>
        <w:t>комітет</w:t>
      </w:r>
    </w:p>
    <w:p w:rsidR="00230C9D" w:rsidRDefault="009506B2">
      <w:pPr>
        <w:pStyle w:val="101"/>
        <w:framePr w:w="1205" w:h="519" w:hRule="exact" w:wrap="around" w:vAnchor="page" w:hAnchor="page" w:x="3418" w:y="9228"/>
        <w:shd w:val="clear" w:color="auto" w:fill="auto"/>
      </w:pPr>
      <w:r>
        <w:t>Вартість санаторно- курортних путівок</w:t>
      </w:r>
    </w:p>
    <w:p w:rsidR="00230C9D" w:rsidRDefault="009506B2">
      <w:pPr>
        <w:pStyle w:val="20"/>
        <w:framePr w:w="1627" w:h="1324" w:hRule="exact" w:wrap="around" w:vAnchor="page" w:hAnchor="page" w:x="5060" w:y="8869"/>
        <w:shd w:val="clear" w:color="auto" w:fill="auto"/>
        <w:tabs>
          <w:tab w:val="left" w:leader="hyphen" w:pos="1560"/>
        </w:tabs>
        <w:spacing w:after="0" w:line="182" w:lineRule="exact"/>
        <w:ind w:right="40" w:firstLine="260"/>
      </w:pPr>
      <w:r>
        <w:t xml:space="preserve">Індивідуальна (персоніфікована) картка накопиченої ринкової вартості людського капіталу </w:t>
      </w:r>
      <w:r>
        <w:rPr>
          <w:rStyle w:val="210pt0pt"/>
        </w:rPr>
        <w:tab/>
      </w:r>
    </w:p>
    <w:p w:rsidR="00230C9D" w:rsidRDefault="009506B2">
      <w:pPr>
        <w:pStyle w:val="101"/>
        <w:framePr w:w="1627" w:h="653" w:hRule="exact" w:wrap="around" w:vAnchor="page" w:hAnchor="page" w:x="5060" w:y="10168"/>
        <w:shd w:val="clear" w:color="auto" w:fill="auto"/>
        <w:spacing w:line="149" w:lineRule="exact"/>
        <w:ind w:right="40"/>
      </w:pPr>
      <w:r>
        <w:t>Розроблення шляхів удосконалення управління людським капіталом</w:t>
      </w:r>
    </w:p>
    <w:p w:rsidR="00230C9D" w:rsidRDefault="009506B2">
      <w:pPr>
        <w:pStyle w:val="101"/>
        <w:framePr w:w="1502" w:h="672" w:hRule="exact" w:wrap="around" w:vAnchor="page" w:hAnchor="page" w:x="7004" w:y="9094"/>
        <w:shd w:val="clear" w:color="auto" w:fill="auto"/>
      </w:pPr>
      <w:r>
        <w:t>Облік витрат на освіту, охорону здоров’я, навчання на виробництві, зарплату</w:t>
      </w:r>
    </w:p>
    <w:p w:rsidR="00230C9D" w:rsidRDefault="009506B2">
      <w:pPr>
        <w:pStyle w:val="20"/>
        <w:framePr w:wrap="around" w:vAnchor="page" w:hAnchor="page" w:x="8886" w:y="9787"/>
        <w:shd w:val="clear" w:color="auto" w:fill="auto"/>
        <w:spacing w:after="0" w:line="150" w:lineRule="exact"/>
        <w:ind w:left="100"/>
        <w:jc w:val="left"/>
      </w:pPr>
      <w:r>
        <w:t>Бухгалтерія</w:t>
      </w:r>
    </w:p>
    <w:p w:rsidR="00230C9D" w:rsidRDefault="009506B2">
      <w:pPr>
        <w:pStyle w:val="20"/>
        <w:framePr w:w="7992" w:h="422" w:hRule="exact" w:wrap="around" w:vAnchor="page" w:hAnchor="page" w:x="1940" w:y="11067"/>
        <w:shd w:val="clear" w:color="auto" w:fill="auto"/>
        <w:spacing w:after="0" w:line="182" w:lineRule="exact"/>
        <w:ind w:left="220"/>
        <w:jc w:val="center"/>
      </w:pPr>
      <w:r>
        <w:t>Відділ з людськ</w:t>
      </w:r>
      <w:r>
        <w:t>их ресурсів</w:t>
      </w:r>
    </w:p>
    <w:p w:rsidR="00230C9D" w:rsidRDefault="009506B2">
      <w:pPr>
        <w:pStyle w:val="60"/>
        <w:framePr w:w="7992" w:h="2058" w:hRule="exact" w:wrap="around" w:vAnchor="page" w:hAnchor="page" w:x="1940" w:y="11916"/>
        <w:shd w:val="clear" w:color="auto" w:fill="auto"/>
        <w:spacing w:before="0" w:after="64" w:line="274" w:lineRule="exact"/>
        <w:ind w:right="20"/>
      </w:pPr>
      <w:r>
        <w:rPr>
          <w:rStyle w:val="60pt"/>
          <w:b/>
          <w:bCs/>
        </w:rPr>
        <w:t xml:space="preserve">Рис. 3. </w:t>
      </w:r>
      <w:r>
        <w:t>Функції підрозділів-учасників формування персоніфікованої картки накопичення ринкової вартості людського капіталу на підприємствах</w:t>
      </w:r>
    </w:p>
    <w:p w:rsidR="00230C9D" w:rsidRDefault="009506B2">
      <w:pPr>
        <w:pStyle w:val="a7"/>
        <w:framePr w:w="7992" w:h="2058" w:hRule="exact" w:wrap="around" w:vAnchor="page" w:hAnchor="page" w:x="1940" w:y="11916"/>
        <w:shd w:val="clear" w:color="auto" w:fill="auto"/>
        <w:ind w:left="20" w:firstLine="280"/>
      </w:pPr>
      <w:r>
        <w:t xml:space="preserve">Повне право доступу до створеної персоніфікованої картки кожного працівника мають виключно представники </w:t>
      </w:r>
      <w:r>
        <w:t>вищої ланки управління підприємством - генеральний та фінансовий директори - для контролю та прийняття обґрунтованих управлінських рішень з приводу управління рухом ключових фахівців на підприємстві. Право часткового доступу до картки має бухгалтерія, план</w:t>
      </w:r>
      <w:r>
        <w:t>ово-економічний відділ, профспілковий комітет, відділ з</w:t>
      </w:r>
    </w:p>
    <w:p w:rsidR="00230C9D" w:rsidRDefault="009506B2">
      <w:pPr>
        <w:pStyle w:val="a5"/>
        <w:framePr w:wrap="around" w:vAnchor="page" w:hAnchor="page" w:x="1916" w:y="14424"/>
        <w:shd w:val="clear" w:color="auto" w:fill="auto"/>
        <w:spacing w:line="150" w:lineRule="exact"/>
        <w:ind w:left="20"/>
      </w:pPr>
      <w:r>
        <w:t>Управлінські інновації 3/2013 р.</w:t>
      </w:r>
    </w:p>
    <w:p w:rsidR="00230C9D" w:rsidRDefault="009506B2">
      <w:pPr>
        <w:pStyle w:val="a5"/>
        <w:framePr w:wrap="around" w:vAnchor="page" w:hAnchor="page" w:x="9735" w:y="14424"/>
        <w:shd w:val="clear" w:color="auto" w:fill="auto"/>
        <w:spacing w:line="150" w:lineRule="exact"/>
        <w:ind w:left="20"/>
      </w:pPr>
      <w:r>
        <w:t>89</w:t>
      </w:r>
    </w:p>
    <w:p w:rsidR="00230C9D" w:rsidRDefault="00230C9D">
      <w:pPr>
        <w:rPr>
          <w:sz w:val="2"/>
          <w:szCs w:val="2"/>
        </w:rPr>
        <w:sectPr w:rsidR="00230C9D">
          <w:pgSz w:w="11909" w:h="16838"/>
          <w:pgMar w:top="0" w:right="0" w:bottom="0" w:left="0" w:header="0" w:footer="3" w:gutter="0"/>
          <w:cols w:space="720"/>
          <w:noEndnote/>
          <w:docGrid w:linePitch="360"/>
        </w:sectPr>
      </w:pPr>
    </w:p>
    <w:p w:rsidR="00230C9D" w:rsidRDefault="009506B2">
      <w:pPr>
        <w:pStyle w:val="24"/>
        <w:framePr w:w="8059" w:h="419" w:hRule="exact" w:wrap="around" w:vAnchor="page" w:hAnchor="page" w:x="2098" w:y="2116"/>
        <w:shd w:val="clear" w:color="auto" w:fill="auto"/>
        <w:spacing w:after="36" w:line="170" w:lineRule="exact"/>
        <w:ind w:left="40"/>
      </w:pPr>
      <w:r>
        <w:lastRenderedPageBreak/>
        <w:t>О. Кошулько, В. Кошулько</w:t>
      </w:r>
    </w:p>
    <w:p w:rsidR="00230C9D" w:rsidRDefault="009506B2">
      <w:pPr>
        <w:pStyle w:val="a5"/>
        <w:framePr w:w="8059" w:h="419" w:hRule="exact" w:wrap="around" w:vAnchor="page" w:hAnchor="page" w:x="2098" w:y="2116"/>
        <w:shd w:val="clear" w:color="auto" w:fill="auto"/>
        <w:spacing w:line="150" w:lineRule="exact"/>
        <w:ind w:left="40"/>
      </w:pPr>
      <w:r>
        <w:t>Розроблення та впровадження управлінських ...</w:t>
      </w:r>
    </w:p>
    <w:p w:rsidR="00230C9D" w:rsidRDefault="009506B2">
      <w:pPr>
        <w:pStyle w:val="a7"/>
        <w:framePr w:w="7997" w:h="11275" w:hRule="exact" w:wrap="around" w:vAnchor="page" w:hAnchor="page" w:x="2136" w:y="2780"/>
        <w:shd w:val="clear" w:color="auto" w:fill="auto"/>
        <w:spacing w:line="264" w:lineRule="exact"/>
        <w:ind w:left="20" w:right="20"/>
      </w:pPr>
      <w:r>
        <w:t>людських ресурсів, які щодня поповнюють її новою інформацією. Аналіз ри</w:t>
      </w:r>
      <w:r>
        <w:t>нкової вартості людського капіталу, рівня заробітної платні кожного працюючого та інших витрат на персонал є сферою компетенції директора з людських ресурсів.</w:t>
      </w:r>
    </w:p>
    <w:p w:rsidR="00230C9D" w:rsidRDefault="009506B2">
      <w:pPr>
        <w:pStyle w:val="a7"/>
        <w:framePr w:w="7997" w:h="11275" w:hRule="exact" w:wrap="around" w:vAnchor="page" w:hAnchor="page" w:x="2136" w:y="2780"/>
        <w:shd w:val="clear" w:color="auto" w:fill="auto"/>
        <w:spacing w:line="264" w:lineRule="exact"/>
        <w:ind w:left="20" w:right="20" w:firstLine="280"/>
      </w:pPr>
      <w:r>
        <w:t xml:space="preserve">Зважаючи на необхідність збереження якісного людського капіталу працівників підприємств, вкрай </w:t>
      </w:r>
      <w:r>
        <w:t>важливо розробляти комплекс юридичних, психологічних, фінансових, екологічних заходів, спрямованих на розвиток і запобігання втрати людського капіталу.</w:t>
      </w:r>
    </w:p>
    <w:p w:rsidR="00230C9D" w:rsidRDefault="009506B2">
      <w:pPr>
        <w:pStyle w:val="a7"/>
        <w:framePr w:w="7997" w:h="11275" w:hRule="exact" w:wrap="around" w:vAnchor="page" w:hAnchor="page" w:x="2136" w:y="2780"/>
        <w:shd w:val="clear" w:color="auto" w:fill="auto"/>
        <w:spacing w:line="264" w:lineRule="exact"/>
        <w:ind w:left="20" w:right="20" w:firstLine="280"/>
      </w:pPr>
      <w:r>
        <w:t>До комплексу юридичних заходів рекомендуємо включати: пошук та запрошення на підприємство фахівців з цін</w:t>
      </w:r>
      <w:r>
        <w:t>ним людським капіталом; створення юридичних важелів захисту (підписання контракту) інтересів підприємства, згідно з якими працівник - носій цінного для підприємства людського капіталу зобов’язаний відпрацювати на ньому 3-5 років (залежно від обсягу вкладен</w:t>
      </w:r>
      <w:r>
        <w:t>их підприємством інвестицій у розвиток його людського капіталу).</w:t>
      </w:r>
    </w:p>
    <w:p w:rsidR="00230C9D" w:rsidRDefault="009506B2">
      <w:pPr>
        <w:pStyle w:val="a7"/>
        <w:framePr w:w="7997" w:h="11275" w:hRule="exact" w:wrap="around" w:vAnchor="page" w:hAnchor="page" w:x="2136" w:y="2780"/>
        <w:shd w:val="clear" w:color="auto" w:fill="auto"/>
        <w:spacing w:line="264" w:lineRule="exact"/>
        <w:ind w:left="20" w:right="20" w:firstLine="280"/>
      </w:pPr>
      <w:r>
        <w:t xml:space="preserve">Комплекс фінансових заходів може передбачати систематичний аналіз чинників зростання вартості людського капіталу працівників середньої і вищої ланок та відповідності рівня їх заробітної </w:t>
      </w:r>
      <w:r>
        <w:t>платні вартості людського капіталу (у разі виявлення їх невідповідності, якщо даний працівник є носієм виключно цінного для підприємства капіталу, виникає загроза його втрати).</w:t>
      </w:r>
    </w:p>
    <w:p w:rsidR="00230C9D" w:rsidRDefault="009506B2">
      <w:pPr>
        <w:pStyle w:val="a7"/>
        <w:framePr w:w="7997" w:h="11275" w:hRule="exact" w:wrap="around" w:vAnchor="page" w:hAnchor="page" w:x="2136" w:y="2780"/>
        <w:shd w:val="clear" w:color="auto" w:fill="auto"/>
        <w:spacing w:line="264" w:lineRule="exact"/>
        <w:ind w:left="20" w:right="20" w:firstLine="280"/>
      </w:pPr>
      <w:r>
        <w:t>Комплекс екологічних заходів може містити підготовку й проведення семінарів, ле</w:t>
      </w:r>
      <w:r>
        <w:t>кцій, нарад у зв’язку із специфічними умовами праці на конкретному підприємстві (наприклад, виробництво харчових продуктів) і посиленням вимог до відбору персоналу.</w:t>
      </w:r>
    </w:p>
    <w:p w:rsidR="00230C9D" w:rsidRDefault="009506B2">
      <w:pPr>
        <w:pStyle w:val="a7"/>
        <w:framePr w:w="7997" w:h="11275" w:hRule="exact" w:wrap="around" w:vAnchor="page" w:hAnchor="page" w:x="2136" w:y="2780"/>
        <w:shd w:val="clear" w:color="auto" w:fill="auto"/>
        <w:spacing w:line="264" w:lineRule="exact"/>
        <w:ind w:left="20" w:right="20" w:firstLine="280"/>
      </w:pPr>
      <w:r>
        <w:t>До комплексу психологічних заходів щодо збереження людського капіталу можна віднести розроб</w:t>
      </w:r>
      <w:r>
        <w:t>лення комплексних заходів стосовно отримання інформації щодо психологічного комфорту, бачення кожним працівником свого місця у колективі, бачення команди, ступеню задоволення роботою, колективом, умовами відпочинку, праці, життя, рівнем заробітної плати. Д</w:t>
      </w:r>
      <w:r>
        <w:t>о комплексу психологічних заходів задля збереження людського капіталу на підприємстві ми відносимо такі методи роботи з персоналом, як індивідуальна й групова бесіди, опитування, анкетування. Застосування цих методів роботи з персоналом обов’язкове для кер</w:t>
      </w:r>
      <w:r>
        <w:t>івників нижчої, середньої та вищої ланок.</w:t>
      </w:r>
    </w:p>
    <w:p w:rsidR="00230C9D" w:rsidRDefault="009506B2">
      <w:pPr>
        <w:pStyle w:val="a7"/>
        <w:framePr w:w="7997" w:h="11275" w:hRule="exact" w:wrap="around" w:vAnchor="page" w:hAnchor="page" w:x="2136" w:y="2780"/>
        <w:shd w:val="clear" w:color="auto" w:fill="auto"/>
        <w:spacing w:line="264" w:lineRule="exact"/>
        <w:ind w:left="20" w:right="20" w:firstLine="280"/>
      </w:pPr>
      <w:r>
        <w:t>Узагальнюючи результати своїх досліджень, відзначимо, що в системі підвищення ефективності управління людським капіталом на вітчизняних підприємствах необхідно розробляти програми оцінювання спеціалістів, які, на н</w:t>
      </w:r>
      <w:r>
        <w:t>ашу думку, можуть містити такі критерії:</w:t>
      </w:r>
    </w:p>
    <w:p w:rsidR="00230C9D" w:rsidRDefault="009506B2">
      <w:pPr>
        <w:pStyle w:val="a7"/>
        <w:framePr w:w="7997" w:h="11275" w:hRule="exact" w:wrap="around" w:vAnchor="page" w:hAnchor="page" w:x="2136" w:y="2780"/>
        <w:numPr>
          <w:ilvl w:val="0"/>
          <w:numId w:val="1"/>
        </w:numPr>
        <w:shd w:val="clear" w:color="auto" w:fill="auto"/>
        <w:spacing w:line="264" w:lineRule="exact"/>
        <w:ind w:left="20" w:firstLine="280"/>
      </w:pPr>
      <w:r>
        <w:t xml:space="preserve"> визначений обсяг людського капіталу, яким володіє фахівець;</w:t>
      </w:r>
    </w:p>
    <w:p w:rsidR="00230C9D" w:rsidRDefault="009506B2">
      <w:pPr>
        <w:pStyle w:val="a7"/>
        <w:framePr w:w="7997" w:h="11275" w:hRule="exact" w:wrap="around" w:vAnchor="page" w:hAnchor="page" w:x="2136" w:y="2780"/>
        <w:numPr>
          <w:ilvl w:val="0"/>
          <w:numId w:val="1"/>
        </w:numPr>
        <w:shd w:val="clear" w:color="auto" w:fill="auto"/>
        <w:spacing w:line="264" w:lineRule="exact"/>
        <w:ind w:left="20" w:right="20" w:firstLine="280"/>
      </w:pPr>
      <w:r>
        <w:t xml:space="preserve"> визначений обсяг людського капіталу фахівця відповідно до стандартів посади, яку він обіймає;</w:t>
      </w:r>
    </w:p>
    <w:p w:rsidR="00230C9D" w:rsidRDefault="009506B2">
      <w:pPr>
        <w:pStyle w:val="a7"/>
        <w:framePr w:w="7997" w:h="11275" w:hRule="exact" w:wrap="around" w:vAnchor="page" w:hAnchor="page" w:x="2136" w:y="2780"/>
        <w:numPr>
          <w:ilvl w:val="0"/>
          <w:numId w:val="1"/>
        </w:numPr>
        <w:shd w:val="clear" w:color="auto" w:fill="auto"/>
        <w:spacing w:line="264" w:lineRule="exact"/>
        <w:ind w:left="20" w:firstLine="280"/>
      </w:pPr>
      <w:r>
        <w:t xml:space="preserve"> знання, вміння, навички, якими володіє фахівець відповідно</w:t>
      </w:r>
      <w:r>
        <w:t xml:space="preserve"> до стандартів;</w:t>
      </w:r>
    </w:p>
    <w:p w:rsidR="00230C9D" w:rsidRDefault="009506B2">
      <w:pPr>
        <w:pStyle w:val="a7"/>
        <w:framePr w:w="7997" w:h="11275" w:hRule="exact" w:wrap="around" w:vAnchor="page" w:hAnchor="page" w:x="2136" w:y="2780"/>
        <w:numPr>
          <w:ilvl w:val="0"/>
          <w:numId w:val="1"/>
        </w:numPr>
        <w:shd w:val="clear" w:color="auto" w:fill="auto"/>
        <w:spacing w:line="264" w:lineRule="exact"/>
        <w:ind w:left="20" w:right="20" w:firstLine="280"/>
      </w:pPr>
      <w:r>
        <w:t xml:space="preserve"> знання, вміння, навички, якими зобов’язаний володіти фахівець відповідно до стандартів;</w:t>
      </w:r>
    </w:p>
    <w:p w:rsidR="00230C9D" w:rsidRDefault="009506B2">
      <w:pPr>
        <w:pStyle w:val="a7"/>
        <w:framePr w:w="7997" w:h="11275" w:hRule="exact" w:wrap="around" w:vAnchor="page" w:hAnchor="page" w:x="2136" w:y="2780"/>
        <w:numPr>
          <w:ilvl w:val="0"/>
          <w:numId w:val="1"/>
        </w:numPr>
        <w:shd w:val="clear" w:color="auto" w:fill="auto"/>
        <w:spacing w:line="264" w:lineRule="exact"/>
        <w:ind w:left="20" w:firstLine="280"/>
      </w:pPr>
      <w:r>
        <w:t xml:space="preserve"> рівень компетенції фахівця;</w:t>
      </w:r>
    </w:p>
    <w:p w:rsidR="00230C9D" w:rsidRDefault="009506B2">
      <w:pPr>
        <w:pStyle w:val="a7"/>
        <w:framePr w:w="7997" w:h="11275" w:hRule="exact" w:wrap="around" w:vAnchor="page" w:hAnchor="page" w:x="2136" w:y="2780"/>
        <w:numPr>
          <w:ilvl w:val="0"/>
          <w:numId w:val="1"/>
        </w:numPr>
        <w:shd w:val="clear" w:color="auto" w:fill="auto"/>
        <w:spacing w:line="264" w:lineRule="exact"/>
        <w:ind w:left="20" w:firstLine="280"/>
      </w:pPr>
      <w:r>
        <w:t xml:space="preserve"> рівень компетенції фахівця відповідно займаній посаді;</w:t>
      </w:r>
    </w:p>
    <w:p w:rsidR="00230C9D" w:rsidRDefault="009506B2">
      <w:pPr>
        <w:pStyle w:val="a7"/>
        <w:framePr w:w="7997" w:h="11275" w:hRule="exact" w:wrap="around" w:vAnchor="page" w:hAnchor="page" w:x="2136" w:y="2780"/>
        <w:numPr>
          <w:ilvl w:val="0"/>
          <w:numId w:val="1"/>
        </w:numPr>
        <w:shd w:val="clear" w:color="auto" w:fill="auto"/>
        <w:spacing w:line="264" w:lineRule="exact"/>
        <w:ind w:left="20" w:firstLine="280"/>
      </w:pPr>
      <w:r>
        <w:t xml:space="preserve"> бачення шляхів підвищення власного фахового рівня.</w:t>
      </w:r>
    </w:p>
    <w:p w:rsidR="00230C9D" w:rsidRDefault="009506B2">
      <w:pPr>
        <w:pStyle w:val="a7"/>
        <w:framePr w:w="7997" w:h="11275" w:hRule="exact" w:wrap="around" w:vAnchor="page" w:hAnchor="page" w:x="2136" w:y="2780"/>
        <w:shd w:val="clear" w:color="auto" w:fill="auto"/>
        <w:spacing w:line="264" w:lineRule="exact"/>
        <w:ind w:left="20" w:right="20" w:firstLine="280"/>
      </w:pPr>
      <w:r>
        <w:t>Застосування п</w:t>
      </w:r>
      <w:r>
        <w:t>рограми має бути обов’язковим для усіх фахівців середньої й вищої ланки керівництва підприємством і здійснюватися систематично (раз на рік, півріччя,</w:t>
      </w:r>
    </w:p>
    <w:p w:rsidR="00230C9D" w:rsidRDefault="009506B2">
      <w:pPr>
        <w:pStyle w:val="a5"/>
        <w:framePr w:wrap="around" w:vAnchor="page" w:hAnchor="page" w:x="2108" w:y="14507"/>
        <w:shd w:val="clear" w:color="auto" w:fill="auto"/>
        <w:spacing w:line="150" w:lineRule="exact"/>
        <w:ind w:left="20"/>
      </w:pPr>
      <w:r>
        <w:t>90</w:t>
      </w:r>
    </w:p>
    <w:p w:rsidR="00230C9D" w:rsidRDefault="009506B2">
      <w:pPr>
        <w:pStyle w:val="a5"/>
        <w:framePr w:wrap="around" w:vAnchor="page" w:hAnchor="page" w:x="7176" w:y="14507"/>
        <w:shd w:val="clear" w:color="auto" w:fill="auto"/>
        <w:spacing w:line="150" w:lineRule="exact"/>
        <w:ind w:left="20"/>
      </w:pPr>
      <w:r>
        <w:t>Управлінські інновації 3/2013 р.</w:t>
      </w:r>
    </w:p>
    <w:p w:rsidR="00230C9D" w:rsidRDefault="00230C9D">
      <w:pPr>
        <w:rPr>
          <w:sz w:val="2"/>
          <w:szCs w:val="2"/>
        </w:rPr>
        <w:sectPr w:rsidR="00230C9D">
          <w:pgSz w:w="11909" w:h="16838"/>
          <w:pgMar w:top="0" w:right="0" w:bottom="0" w:left="0" w:header="0" w:footer="3" w:gutter="0"/>
          <w:cols w:space="720"/>
          <w:noEndnote/>
          <w:docGrid w:linePitch="360"/>
        </w:sectPr>
      </w:pPr>
    </w:p>
    <w:p w:rsidR="00230C9D" w:rsidRDefault="00230C9D">
      <w:pPr>
        <w:rPr>
          <w:sz w:val="2"/>
          <w:szCs w:val="2"/>
        </w:rPr>
      </w:pPr>
      <w:r w:rsidRPr="00230C9D">
        <w:lastRenderedPageBreak/>
        <w:pict>
          <v:shape id="_x0000_s1030" type="#_x0000_t32" style="position:absolute;margin-left:113.5pt;margin-top:458.9pt;width:372.7pt;height:0;z-index:-251649024;mso-position-horizontal-relative:page;mso-position-vertical-relative:page" filled="t" strokeweight=".5pt">
            <v:path arrowok="f" fillok="t" o:connecttype="segments"/>
            <o:lock v:ext="edit" shapetype="f"/>
            <w10:wrap anchorx="page" anchory="page"/>
          </v:shape>
        </w:pict>
      </w:r>
      <w:r w:rsidRPr="00230C9D">
        <w:pict>
          <v:shape id="_x0000_s1029" type="#_x0000_t32" style="position:absolute;margin-left:113.5pt;margin-top:458.9pt;width:0;height:27.1pt;z-index:-251648000;mso-position-horizontal-relative:page;mso-position-vertical-relative:page" filled="t" strokeweight=".5pt">
            <v:path arrowok="f" fillok="t" o:connecttype="segments"/>
            <o:lock v:ext="edit" shapetype="f"/>
            <w10:wrap anchorx="page" anchory="page"/>
          </v:shape>
        </w:pict>
      </w:r>
      <w:r w:rsidRPr="00230C9D">
        <w:pict>
          <v:shape id="_x0000_s1028" type="#_x0000_t32" style="position:absolute;margin-left:113.5pt;margin-top:486pt;width:372.7pt;height:0;z-index:-251646976;mso-position-horizontal-relative:page;mso-position-vertical-relative:page" filled="t" strokeweight=".5pt">
            <v:path arrowok="f" fillok="t" o:connecttype="segments"/>
            <o:lock v:ext="edit" shapetype="f"/>
            <w10:wrap anchorx="page" anchory="page"/>
          </v:shape>
        </w:pict>
      </w:r>
      <w:r w:rsidRPr="00230C9D">
        <w:pict>
          <v:shape id="_x0000_s1027" type="#_x0000_t32" style="position:absolute;margin-left:486.2pt;margin-top:458.9pt;width:0;height:27.1pt;z-index:-251645952;mso-position-horizontal-relative:page;mso-position-vertical-relative:page" filled="t" strokeweight=".5pt">
            <v:path arrowok="f" fillok="t" o:connecttype="segments"/>
            <o:lock v:ext="edit" shapetype="f"/>
            <w10:wrap anchorx="page" anchory="page"/>
          </v:shape>
        </w:pict>
      </w:r>
    </w:p>
    <w:p w:rsidR="00230C9D" w:rsidRDefault="009506B2">
      <w:pPr>
        <w:pStyle w:val="a5"/>
        <w:framePr w:wrap="around" w:vAnchor="page" w:hAnchor="page" w:x="4743" w:y="2315"/>
        <w:shd w:val="clear" w:color="auto" w:fill="auto"/>
        <w:spacing w:line="150" w:lineRule="exact"/>
        <w:ind w:left="20"/>
      </w:pPr>
      <w:r>
        <w:t xml:space="preserve">Впровадження управлінських інновацій на </w:t>
      </w:r>
      <w:r>
        <w:t>підприємствах</w:t>
      </w:r>
    </w:p>
    <w:p w:rsidR="00230C9D" w:rsidRDefault="009506B2">
      <w:pPr>
        <w:pStyle w:val="a7"/>
        <w:framePr w:w="8054" w:h="2482" w:hRule="exact" w:wrap="around" w:vAnchor="page" w:hAnchor="page" w:x="2117" w:y="2738"/>
        <w:shd w:val="clear" w:color="auto" w:fill="auto"/>
        <w:ind w:left="20" w:right="20"/>
      </w:pPr>
      <w:r>
        <w:t>квартал) з системою оцінювання компетентності фахівців у межах від 0 до 10 балів. Після проходження працівником, що обіймає керівну посаду, тесту на відповідність результати заносяться до бази даних і постійно накопичуватися. Побудова діаграм</w:t>
      </w:r>
      <w:r>
        <w:t>и відповідності стандарту на основі результатів тестування дає наочне уявлення про професійне зрос</w:t>
      </w:r>
      <w:r>
        <w:softHyphen/>
        <w:t>тання фахівця й збільшення його людського капіталу на займаній посаді (рис. 4). Така діаграма дасть змогу виявляти динаміку зміни людського капіталу й профес</w:t>
      </w:r>
      <w:r>
        <w:t>іоналізму фахівців упродовж певного періоду часу, а також дієвість шляхів, які самостійно обрав спеціаліст для професійного зростання. У випадку, якщо компетентність фахівця упродовж тривалого періоду не зростала, його буде усунено із займаної посади.</w:t>
      </w:r>
    </w:p>
    <w:p w:rsidR="00230C9D" w:rsidRDefault="009506B2">
      <w:pPr>
        <w:framePr w:wrap="none" w:vAnchor="page" w:hAnchor="page" w:x="2660" w:y="5583"/>
        <w:rPr>
          <w:sz w:val="2"/>
          <w:szCs w:val="2"/>
        </w:rPr>
      </w:pPr>
      <w:r>
        <w:pict>
          <v:shape id="_x0000_i1026" type="#_x0000_t75" style="width:375pt;height:152.25pt">
            <v:imagedata r:id="rId9" r:href="rId10"/>
          </v:shape>
        </w:pict>
      </w:r>
    </w:p>
    <w:p w:rsidR="00230C9D" w:rsidRDefault="009506B2">
      <w:pPr>
        <w:pStyle w:val="26"/>
        <w:framePr w:wrap="around" w:vAnchor="page" w:hAnchor="page" w:x="4383" w:y="8727"/>
        <w:shd w:val="clear" w:color="auto" w:fill="auto"/>
        <w:spacing w:line="180" w:lineRule="exact"/>
      </w:pPr>
      <w:r>
        <w:t>Показники відповідності фахівця займаній посаді</w:t>
      </w:r>
    </w:p>
    <w:p w:rsidR="00230C9D" w:rsidRDefault="009506B2">
      <w:pPr>
        <w:pStyle w:val="20"/>
        <w:framePr w:w="8054" w:h="520" w:hRule="exact" w:wrap="around" w:vAnchor="page" w:hAnchor="page" w:x="2117" w:y="9205"/>
        <w:pBdr>
          <w:top w:val="single" w:sz="4" w:space="1" w:color="auto"/>
          <w:left w:val="single" w:sz="4" w:space="4" w:color="auto"/>
          <w:bottom w:val="single" w:sz="4" w:space="1" w:color="auto"/>
          <w:right w:val="single" w:sz="4" w:space="4" w:color="auto"/>
        </w:pBdr>
        <w:shd w:val="clear" w:color="auto" w:fill="auto"/>
        <w:tabs>
          <w:tab w:val="left" w:leader="underscore" w:pos="7192"/>
        </w:tabs>
        <w:spacing w:after="0" w:line="158" w:lineRule="exact"/>
        <w:ind w:left="1240" w:right="880"/>
        <w:jc w:val="left"/>
      </w:pPr>
      <w:r>
        <w:t xml:space="preserve">-Результат працівника на відповідність стандарту у поточному періоді -Результат працівника на відповідність стандарту у попередньому періоді </w:t>
      </w:r>
      <w:r>
        <w:rPr>
          <w:rStyle w:val="27"/>
        </w:rPr>
        <w:t>Затверджений стандарт підприємства</w:t>
      </w:r>
      <w:r>
        <w:tab/>
      </w:r>
    </w:p>
    <w:p w:rsidR="00230C9D" w:rsidRDefault="009506B2">
      <w:pPr>
        <w:pStyle w:val="60"/>
        <w:framePr w:w="8054" w:h="4061" w:hRule="exact" w:wrap="around" w:vAnchor="page" w:hAnchor="page" w:x="2117" w:y="9986"/>
        <w:shd w:val="clear" w:color="auto" w:fill="auto"/>
        <w:spacing w:before="0" w:line="269" w:lineRule="exact"/>
        <w:ind w:left="60"/>
      </w:pPr>
      <w:r>
        <w:rPr>
          <w:rStyle w:val="60pt"/>
          <w:b/>
          <w:bCs/>
        </w:rPr>
        <w:t xml:space="preserve">Рис. 4. </w:t>
      </w:r>
      <w:r>
        <w:t>Показники відповідності займаній посаді працівника згідно стандарту під</w:t>
      </w:r>
      <w:r>
        <w:t>приємства</w:t>
      </w:r>
    </w:p>
    <w:p w:rsidR="00230C9D" w:rsidRDefault="009506B2">
      <w:pPr>
        <w:pStyle w:val="20"/>
        <w:framePr w:w="8054" w:h="4061" w:hRule="exact" w:wrap="around" w:vAnchor="page" w:hAnchor="page" w:x="2117" w:y="9986"/>
        <w:shd w:val="clear" w:color="auto" w:fill="auto"/>
        <w:spacing w:after="144" w:line="150" w:lineRule="exact"/>
        <w:ind w:left="180"/>
        <w:jc w:val="left"/>
      </w:pPr>
      <w:r>
        <w:t>Джерело: розробка автора.</w:t>
      </w:r>
    </w:p>
    <w:p w:rsidR="00230C9D" w:rsidRDefault="009506B2">
      <w:pPr>
        <w:pStyle w:val="a7"/>
        <w:framePr w:w="8054" w:h="4061" w:hRule="exact" w:wrap="around" w:vAnchor="page" w:hAnchor="page" w:x="2117" w:y="9986"/>
        <w:shd w:val="clear" w:color="auto" w:fill="auto"/>
        <w:ind w:left="20" w:right="60" w:firstLine="280"/>
      </w:pPr>
      <w:r>
        <w:t>Для передбачення подібних ситуацій директором з людських ресурсів має бути забезпечено розроблення стратегії розвитку персоналу на коротко-, середньо- і довгострокову перспективу з виокремленням заходів з підготовки резе</w:t>
      </w:r>
      <w:r>
        <w:t>рвних спеціалістів на заміщення посад керівного складу із числа працівників середньої й нижчої ланок.</w:t>
      </w:r>
    </w:p>
    <w:p w:rsidR="00230C9D" w:rsidRDefault="009506B2">
      <w:pPr>
        <w:pStyle w:val="a7"/>
        <w:framePr w:w="8054" w:h="4061" w:hRule="exact" w:wrap="around" w:vAnchor="page" w:hAnchor="page" w:x="2117" w:y="9986"/>
        <w:shd w:val="clear" w:color="auto" w:fill="auto"/>
        <w:ind w:left="20" w:right="60" w:firstLine="280"/>
      </w:pPr>
      <w:r>
        <w:t>Отже, для систематичного удосконалення управління людським капіталом і отримання завдяки цьому додаткового доходу необхідно розробляти і впроваджувати сис</w:t>
      </w:r>
      <w:r>
        <w:t>тему інноваційно-інвестиційного управління персоналом підприємств, який є носієм цінного людського капіталу. Для цього необхідно:</w:t>
      </w:r>
    </w:p>
    <w:p w:rsidR="00230C9D" w:rsidRDefault="009506B2">
      <w:pPr>
        <w:pStyle w:val="a7"/>
        <w:framePr w:w="8054" w:h="4061" w:hRule="exact" w:wrap="around" w:vAnchor="page" w:hAnchor="page" w:x="2117" w:y="9986"/>
        <w:shd w:val="clear" w:color="auto" w:fill="auto"/>
        <w:ind w:left="20" w:right="60" w:firstLine="280"/>
      </w:pPr>
      <w:r>
        <w:t>- зберігати і примножувати людський капітал, адже саме він є генератором ідей в процесі створення нових продуктів, технологій,</w:t>
      </w:r>
      <w:r>
        <w:t xml:space="preserve"> проектів, а отже, й гарантом підтримки конкурентоспроможності, економічної безпеки і сталого розвитку підприємства. Для цього</w:t>
      </w:r>
    </w:p>
    <w:p w:rsidR="00230C9D" w:rsidRDefault="009506B2">
      <w:pPr>
        <w:pStyle w:val="a5"/>
        <w:framePr w:wrap="around" w:vAnchor="page" w:hAnchor="page" w:x="2093" w:y="14492"/>
        <w:shd w:val="clear" w:color="auto" w:fill="auto"/>
        <w:spacing w:line="150" w:lineRule="exact"/>
        <w:ind w:left="20"/>
      </w:pPr>
      <w:r>
        <w:t>Управлінські інновації 3/2013 р.</w:t>
      </w:r>
    </w:p>
    <w:p w:rsidR="00230C9D" w:rsidRDefault="009506B2">
      <w:pPr>
        <w:pStyle w:val="a5"/>
        <w:framePr w:wrap="around" w:vAnchor="page" w:hAnchor="page" w:x="9912" w:y="14492"/>
        <w:shd w:val="clear" w:color="auto" w:fill="auto"/>
        <w:spacing w:line="150" w:lineRule="exact"/>
        <w:ind w:left="20"/>
      </w:pPr>
      <w:r>
        <w:t>91</w:t>
      </w:r>
    </w:p>
    <w:p w:rsidR="00230C9D" w:rsidRDefault="00230C9D">
      <w:pPr>
        <w:rPr>
          <w:sz w:val="2"/>
          <w:szCs w:val="2"/>
        </w:rPr>
        <w:sectPr w:rsidR="00230C9D">
          <w:pgSz w:w="11909" w:h="16838"/>
          <w:pgMar w:top="0" w:right="0" w:bottom="0" w:left="0" w:header="0" w:footer="3" w:gutter="0"/>
          <w:cols w:space="720"/>
          <w:noEndnote/>
          <w:docGrid w:linePitch="360"/>
        </w:sectPr>
      </w:pPr>
    </w:p>
    <w:p w:rsidR="00230C9D" w:rsidRDefault="009506B2">
      <w:pPr>
        <w:pStyle w:val="24"/>
        <w:framePr w:w="8054" w:h="419" w:hRule="exact" w:wrap="around" w:vAnchor="page" w:hAnchor="page" w:x="2103" w:y="2116"/>
        <w:shd w:val="clear" w:color="auto" w:fill="auto"/>
        <w:spacing w:after="36" w:line="170" w:lineRule="exact"/>
        <w:ind w:left="40"/>
      </w:pPr>
      <w:r>
        <w:lastRenderedPageBreak/>
        <w:t>О. Кошулько, В. Кошулько</w:t>
      </w:r>
    </w:p>
    <w:p w:rsidR="00230C9D" w:rsidRDefault="009506B2">
      <w:pPr>
        <w:pStyle w:val="a5"/>
        <w:framePr w:w="8054" w:h="419" w:hRule="exact" w:wrap="around" w:vAnchor="page" w:hAnchor="page" w:x="2103" w:y="2116"/>
        <w:shd w:val="clear" w:color="auto" w:fill="auto"/>
        <w:spacing w:line="150" w:lineRule="exact"/>
        <w:ind w:left="40"/>
      </w:pPr>
      <w:r>
        <w:t>Розроблення та впровадження управлінських ...</w:t>
      </w:r>
    </w:p>
    <w:p w:rsidR="00230C9D" w:rsidRDefault="009506B2">
      <w:pPr>
        <w:pStyle w:val="a7"/>
        <w:framePr w:w="7997" w:h="11050" w:hRule="exact" w:wrap="around" w:vAnchor="page" w:hAnchor="page" w:x="2136" w:y="2777"/>
        <w:shd w:val="clear" w:color="auto" w:fill="auto"/>
        <w:spacing w:line="274" w:lineRule="exact"/>
        <w:ind w:left="20" w:right="60"/>
      </w:pPr>
      <w:r>
        <w:t>необхідно впроваджувати інноваційні механізми управління персоналом та його людським капіталом, а також спрямовувати з прибутку підприємств максимально можливу частку на інвестування людського капіталу;</w:t>
      </w:r>
    </w:p>
    <w:p w:rsidR="00230C9D" w:rsidRDefault="009506B2">
      <w:pPr>
        <w:pStyle w:val="a7"/>
        <w:framePr w:w="7997" w:h="11050" w:hRule="exact" w:wrap="around" w:vAnchor="page" w:hAnchor="page" w:x="2136" w:y="2777"/>
        <w:numPr>
          <w:ilvl w:val="0"/>
          <w:numId w:val="1"/>
        </w:numPr>
        <w:shd w:val="clear" w:color="auto" w:fill="auto"/>
        <w:spacing w:line="274" w:lineRule="exact"/>
        <w:ind w:left="20" w:right="20" w:firstLine="280"/>
      </w:pPr>
      <w:r>
        <w:t xml:space="preserve"> розробляти стратегії розвитку персоналу на коротко-, середньо- і довгострокову перспективу, що дасть змогу планувати потребу в персоналі, заміщувати працівників, нагромаджувати людський капітал і на цій основі одержувати максимальний прибуток. Для цього н</w:t>
      </w:r>
      <w:r>
        <w:t>еобхідно підвищувати заробітну плату працівників до такого рівня, який би забезпечував розвиток людського капіталу на 100%, як це відбувається у США, Франції та інших розвинених країнах світу;</w:t>
      </w:r>
    </w:p>
    <w:p w:rsidR="00230C9D" w:rsidRDefault="009506B2">
      <w:pPr>
        <w:pStyle w:val="a7"/>
        <w:framePr w:w="7997" w:h="11050" w:hRule="exact" w:wrap="around" w:vAnchor="page" w:hAnchor="page" w:x="2136" w:y="2777"/>
        <w:numPr>
          <w:ilvl w:val="0"/>
          <w:numId w:val="1"/>
        </w:numPr>
        <w:shd w:val="clear" w:color="auto" w:fill="auto"/>
        <w:spacing w:line="274" w:lineRule="exact"/>
        <w:ind w:left="20" w:right="20" w:firstLine="280"/>
      </w:pPr>
      <w:r>
        <w:t xml:space="preserve"> удосконалювати управління людським капіталом такими способами:</w:t>
      </w:r>
      <w:r>
        <w:t xml:space="preserve"> підвищувати вимоги до відбору персоналу; розробляти програми розвитку персоналу; підвищувати кваліфікацію, перепідготовку кадрів; підсилювати мотивацію персоналу; удосконалювати кадрову політику; забезпечувати достатній обсяг інформаційного забезпечення д</w:t>
      </w:r>
      <w:r>
        <w:t>ля розвитку персоналу; поліпшувати клімат у колективі, покращувати соціально-трудові відносини; удосконалювати умови праці, проживання й відпочинку персоналу;</w:t>
      </w:r>
    </w:p>
    <w:p w:rsidR="00230C9D" w:rsidRDefault="009506B2">
      <w:pPr>
        <w:pStyle w:val="a7"/>
        <w:framePr w:w="7997" w:h="11050" w:hRule="exact" w:wrap="around" w:vAnchor="page" w:hAnchor="page" w:x="2136" w:y="2777"/>
        <w:numPr>
          <w:ilvl w:val="0"/>
          <w:numId w:val="1"/>
        </w:numPr>
        <w:shd w:val="clear" w:color="auto" w:fill="auto"/>
        <w:spacing w:line="274" w:lineRule="exact"/>
        <w:ind w:left="20" w:right="20" w:firstLine="280"/>
      </w:pPr>
      <w:r>
        <w:t xml:space="preserve"> розробляти комплекс заходів з метою розвитку й збереження цього виду капіталу на підприємствах, до складу якого входять юридичні, психологічні, фінансові, екологічні заходи, а також програми оцінювання спеціалістів на відповідність займаним посадам, що ро</w:t>
      </w:r>
      <w:r>
        <w:t>зроблені та успішно діють за кордоном і дають змогу утримувати на підприємствах якісний людський капітал;</w:t>
      </w:r>
    </w:p>
    <w:p w:rsidR="00230C9D" w:rsidRDefault="009506B2">
      <w:pPr>
        <w:pStyle w:val="a7"/>
        <w:framePr w:w="7997" w:h="11050" w:hRule="exact" w:wrap="around" w:vAnchor="page" w:hAnchor="page" w:x="2136" w:y="2777"/>
        <w:numPr>
          <w:ilvl w:val="0"/>
          <w:numId w:val="1"/>
        </w:numPr>
        <w:shd w:val="clear" w:color="auto" w:fill="auto"/>
        <w:spacing w:line="274" w:lineRule="exact"/>
        <w:ind w:left="20" w:right="20" w:firstLine="280"/>
      </w:pPr>
      <w:r>
        <w:t xml:space="preserve"> систематично аналізувати зростаючий обсяг людського капіталу працівників і удосконалювати управління ним через пошук і впровадження інноваційних мето</w:t>
      </w:r>
      <w:r>
        <w:t>дів, передового зарубіжного досвіду з метою зростання конкурентоспроможності, прибутковості, інвестиційної привабливості підприємств;</w:t>
      </w:r>
    </w:p>
    <w:p w:rsidR="00230C9D" w:rsidRDefault="009506B2">
      <w:pPr>
        <w:pStyle w:val="a7"/>
        <w:framePr w:w="7997" w:h="11050" w:hRule="exact" w:wrap="around" w:vAnchor="page" w:hAnchor="page" w:x="2136" w:y="2777"/>
        <w:numPr>
          <w:ilvl w:val="0"/>
          <w:numId w:val="1"/>
        </w:numPr>
        <w:shd w:val="clear" w:color="auto" w:fill="auto"/>
        <w:spacing w:line="274" w:lineRule="exact"/>
        <w:ind w:left="20" w:right="20" w:firstLine="280"/>
      </w:pPr>
      <w:r>
        <w:t xml:space="preserve"> розробляти програмне забезпечення для автоматичного визначення ринкової вартості людського капіталу з метою проведення вн</w:t>
      </w:r>
      <w:r>
        <w:t>утрішнього аналізу його стану і перспектив розвитку, а також, при бажанні, і для зовнішнього використання у вигляді інноваційної звітності для демонстрування ринкової вартості людського капіталу на форумах і нарадах, що підтвердить конкурентоспроможність т</w:t>
      </w:r>
      <w:r>
        <w:t>а інвестиційну привабливість підприємств;</w:t>
      </w:r>
    </w:p>
    <w:p w:rsidR="00230C9D" w:rsidRDefault="009506B2">
      <w:pPr>
        <w:pStyle w:val="a7"/>
        <w:framePr w:w="7997" w:h="11050" w:hRule="exact" w:wrap="around" w:vAnchor="page" w:hAnchor="page" w:x="2136" w:y="2777"/>
        <w:numPr>
          <w:ilvl w:val="0"/>
          <w:numId w:val="1"/>
        </w:numPr>
        <w:shd w:val="clear" w:color="auto" w:fill="auto"/>
        <w:spacing w:line="274" w:lineRule="exact"/>
        <w:ind w:left="20" w:right="20" w:firstLine="280"/>
      </w:pPr>
      <w:r>
        <w:t xml:space="preserve"> з метою розвитку людського капіталу на підприємствах створити програму оцінювання працівників на відповідність займаним посадам з набором відповідних питань та визна</w:t>
      </w:r>
      <w:r>
        <w:softHyphen/>
        <w:t>ченням на цій основі існуючого і необхідного об</w:t>
      </w:r>
      <w:r>
        <w:t>сягу людського капіталу фахівця на даній посаді, а також обґрунтуванням шляхів розвитку та накопичення обсягів цього виду капіталу;</w:t>
      </w:r>
    </w:p>
    <w:p w:rsidR="00230C9D" w:rsidRDefault="009506B2">
      <w:pPr>
        <w:pStyle w:val="a7"/>
        <w:framePr w:w="7997" w:h="11050" w:hRule="exact" w:wrap="around" w:vAnchor="page" w:hAnchor="page" w:x="2136" w:y="2777"/>
        <w:numPr>
          <w:ilvl w:val="0"/>
          <w:numId w:val="1"/>
        </w:numPr>
        <w:shd w:val="clear" w:color="auto" w:fill="auto"/>
        <w:spacing w:line="274" w:lineRule="exact"/>
        <w:ind w:left="20" w:right="20" w:firstLine="280"/>
      </w:pPr>
      <w:r>
        <w:t xml:space="preserve"> для удосконалення системи обробки інформації на підприємстві, зокрема, автоматичного визначення ринкової вартості людського</w:t>
      </w:r>
      <w:r>
        <w:t xml:space="preserve"> капіталу, ті інвестиції, що спрямовуються і фіксуються планово-економічним відділом, бухгалтерією, профспілковим комітетом та відділом з людських ресурсів у розвиток людського капіталу, мають накопичуватися на індивідуальній картці кожного працівника з ви</w:t>
      </w:r>
      <w:r>
        <w:t>користанням відповідного програмного забезпечення.</w:t>
      </w:r>
    </w:p>
    <w:p w:rsidR="00230C9D" w:rsidRDefault="009506B2">
      <w:pPr>
        <w:pStyle w:val="a5"/>
        <w:framePr w:wrap="around" w:vAnchor="page" w:hAnchor="page" w:x="2108" w:y="14507"/>
        <w:shd w:val="clear" w:color="auto" w:fill="auto"/>
        <w:spacing w:line="150" w:lineRule="exact"/>
        <w:ind w:left="20"/>
      </w:pPr>
      <w:r>
        <w:t>92</w:t>
      </w:r>
    </w:p>
    <w:p w:rsidR="00230C9D" w:rsidRDefault="009506B2">
      <w:pPr>
        <w:pStyle w:val="a5"/>
        <w:framePr w:wrap="around" w:vAnchor="page" w:hAnchor="page" w:x="7176" w:y="14507"/>
        <w:shd w:val="clear" w:color="auto" w:fill="auto"/>
        <w:spacing w:line="150" w:lineRule="exact"/>
        <w:ind w:left="20"/>
      </w:pPr>
      <w:r>
        <w:t>Управлінські інновації 3/2013 р.</w:t>
      </w:r>
    </w:p>
    <w:p w:rsidR="00230C9D" w:rsidRDefault="00230C9D">
      <w:pPr>
        <w:rPr>
          <w:sz w:val="2"/>
          <w:szCs w:val="2"/>
        </w:rPr>
        <w:sectPr w:rsidR="00230C9D">
          <w:pgSz w:w="11909" w:h="16838"/>
          <w:pgMar w:top="0" w:right="0" w:bottom="0" w:left="0" w:header="0" w:footer="3" w:gutter="0"/>
          <w:cols w:space="720"/>
          <w:noEndnote/>
          <w:docGrid w:linePitch="360"/>
        </w:sectPr>
      </w:pPr>
    </w:p>
    <w:p w:rsidR="00230C9D" w:rsidRDefault="009506B2">
      <w:pPr>
        <w:pStyle w:val="a5"/>
        <w:framePr w:wrap="around" w:vAnchor="page" w:hAnchor="page" w:x="4642" w:y="2209"/>
        <w:shd w:val="clear" w:color="auto" w:fill="auto"/>
        <w:spacing w:line="150" w:lineRule="exact"/>
        <w:ind w:left="20"/>
      </w:pPr>
      <w:r>
        <w:lastRenderedPageBreak/>
        <w:t>Впровадження управлінських інновацій на підприємствах</w:t>
      </w:r>
    </w:p>
    <w:p w:rsidR="00230C9D" w:rsidRDefault="009506B2">
      <w:pPr>
        <w:pStyle w:val="60"/>
        <w:framePr w:w="7781" w:h="10905" w:hRule="exact" w:wrap="around" w:vAnchor="page" w:hAnchor="page" w:x="2247" w:y="3025"/>
        <w:shd w:val="clear" w:color="auto" w:fill="auto"/>
        <w:spacing w:before="0" w:after="146" w:line="180" w:lineRule="exact"/>
        <w:ind w:left="220"/>
      </w:pPr>
      <w:r>
        <w:t>Література</w:t>
      </w:r>
    </w:p>
    <w:p w:rsidR="00230C9D" w:rsidRDefault="009506B2">
      <w:pPr>
        <w:pStyle w:val="40"/>
        <w:framePr w:w="7781" w:h="10905" w:hRule="exact" w:wrap="around" w:vAnchor="page" w:hAnchor="page" w:x="2247" w:y="3025"/>
        <w:numPr>
          <w:ilvl w:val="0"/>
          <w:numId w:val="2"/>
        </w:numPr>
        <w:shd w:val="clear" w:color="auto" w:fill="auto"/>
        <w:spacing w:after="0" w:line="259" w:lineRule="exact"/>
        <w:ind w:left="500" w:right="20" w:hanging="380"/>
      </w:pPr>
      <w:r>
        <w:t xml:space="preserve"> Тугускина </w:t>
      </w:r>
      <w:r>
        <w:rPr>
          <w:lang w:val="ru-RU" w:eastAsia="ru-RU" w:bidi="ru-RU"/>
        </w:rPr>
        <w:t xml:space="preserve">Г. Оценка стоимости человеческого капитала предприятия / Г. Тугускина </w:t>
      </w:r>
      <w:r>
        <w:rPr>
          <w:lang w:val="ru-RU" w:eastAsia="ru-RU" w:bidi="ru-RU"/>
        </w:rPr>
        <w:t>// Кадровик. Кадровый менеджмент. - 2009. - № 11. - С. 73-74.</w:t>
      </w:r>
    </w:p>
    <w:p w:rsidR="00230C9D" w:rsidRDefault="009506B2">
      <w:pPr>
        <w:pStyle w:val="40"/>
        <w:framePr w:w="7781" w:h="10905" w:hRule="exact" w:wrap="around" w:vAnchor="page" w:hAnchor="page" w:x="2247" w:y="3025"/>
        <w:numPr>
          <w:ilvl w:val="0"/>
          <w:numId w:val="2"/>
        </w:numPr>
        <w:shd w:val="clear" w:color="auto" w:fill="auto"/>
        <w:spacing w:after="0" w:line="259" w:lineRule="exact"/>
        <w:ind w:left="500" w:right="20" w:hanging="380"/>
      </w:pPr>
      <w:r w:rsidRPr="00865D87">
        <w:rPr>
          <w:lang w:eastAsia="ru-RU" w:bidi="ru-RU"/>
        </w:rPr>
        <w:t xml:space="preserve"> Алавердян В. </w:t>
      </w:r>
      <w:r>
        <w:t xml:space="preserve">Оцінка вартості </w:t>
      </w:r>
      <w:r w:rsidRPr="00865D87">
        <w:rPr>
          <w:lang w:eastAsia="ru-RU" w:bidi="ru-RU"/>
        </w:rPr>
        <w:t xml:space="preserve">«кадрового </w:t>
      </w:r>
      <w:r>
        <w:t xml:space="preserve">потенціалу» підприємства [Електронний </w:t>
      </w:r>
      <w:r w:rsidRPr="00865D87">
        <w:rPr>
          <w:lang w:eastAsia="ru-RU" w:bidi="ru-RU"/>
        </w:rPr>
        <w:t xml:space="preserve">ресурс]. </w:t>
      </w:r>
      <w:r>
        <w:t xml:space="preserve">- Режим доступу і </w:t>
      </w:r>
      <w:hyperlink r:id="rId11" w:history="1">
        <w:r>
          <w:rPr>
            <w:rStyle w:val="a3"/>
            <w:lang w:val="en-US" w:eastAsia="en-US" w:bidi="en-US"/>
          </w:rPr>
          <w:t>www</w:t>
        </w:r>
        <w:r w:rsidRPr="00865D87">
          <w:rPr>
            <w:rStyle w:val="a3"/>
            <w:lang w:eastAsia="en-US" w:bidi="en-US"/>
          </w:rPr>
          <w:t>.</w:t>
        </w:r>
        <w:r>
          <w:rPr>
            <w:rStyle w:val="a3"/>
            <w:lang w:val="en-US" w:eastAsia="en-US" w:bidi="en-US"/>
          </w:rPr>
          <w:t>cfin</w:t>
        </w:r>
        <w:r w:rsidRPr="00865D87">
          <w:rPr>
            <w:rStyle w:val="a3"/>
            <w:lang w:eastAsia="en-US" w:bidi="en-US"/>
          </w:rPr>
          <w:t>.</w:t>
        </w:r>
        <w:r>
          <w:rPr>
            <w:rStyle w:val="a3"/>
            <w:lang w:val="en-US" w:eastAsia="en-US" w:bidi="en-US"/>
          </w:rPr>
          <w:t>ru</w:t>
        </w:r>
        <w:r w:rsidRPr="00865D87">
          <w:rPr>
            <w:rStyle w:val="a3"/>
            <w:lang w:eastAsia="en-US" w:bidi="en-US"/>
          </w:rPr>
          <w:t>/</w:t>
        </w:r>
        <w:r>
          <w:rPr>
            <w:rStyle w:val="a3"/>
            <w:lang w:val="en-US" w:eastAsia="en-US" w:bidi="en-US"/>
          </w:rPr>
          <w:t>management</w:t>
        </w:r>
        <w:r w:rsidRPr="00865D87">
          <w:rPr>
            <w:rStyle w:val="a3"/>
            <w:lang w:eastAsia="en-US" w:bidi="en-US"/>
          </w:rPr>
          <w:t>/</w:t>
        </w:r>
        <w:r>
          <w:rPr>
            <w:rStyle w:val="a3"/>
            <w:lang w:val="en-US" w:eastAsia="en-US" w:bidi="en-US"/>
          </w:rPr>
          <w:t>peopie</w:t>
        </w:r>
        <w:r w:rsidRPr="00865D87">
          <w:rPr>
            <w:rStyle w:val="a3"/>
            <w:lang w:eastAsia="en-US" w:bidi="en-US"/>
          </w:rPr>
          <w:t>/</w:t>
        </w:r>
      </w:hyperlink>
      <w:r w:rsidRPr="00865D87">
        <w:rPr>
          <w:lang w:eastAsia="en-US" w:bidi="en-US"/>
        </w:rPr>
        <w:t xml:space="preserve"> </w:t>
      </w:r>
      <w:r>
        <w:rPr>
          <w:lang w:val="en-US" w:eastAsia="en-US" w:bidi="en-US"/>
        </w:rPr>
        <w:t>vaiue</w:t>
      </w:r>
      <w:r w:rsidRPr="00865D87">
        <w:rPr>
          <w:lang w:eastAsia="en-US" w:bidi="en-US"/>
        </w:rPr>
        <w:t>_</w:t>
      </w:r>
      <w:r>
        <w:rPr>
          <w:lang w:val="en-US" w:eastAsia="en-US" w:bidi="en-US"/>
        </w:rPr>
        <w:t>peopie</w:t>
      </w:r>
      <w:r w:rsidRPr="00865D87">
        <w:rPr>
          <w:lang w:eastAsia="en-US" w:bidi="en-US"/>
        </w:rPr>
        <w:t xml:space="preserve">. </w:t>
      </w:r>
      <w:r>
        <w:rPr>
          <w:lang w:val="en-US" w:eastAsia="en-US" w:bidi="en-US"/>
        </w:rPr>
        <w:t>shtm</w:t>
      </w:r>
      <w:r w:rsidRPr="00865D87">
        <w:rPr>
          <w:lang w:eastAsia="en-US" w:bidi="en-US"/>
        </w:rPr>
        <w:t>.</w:t>
      </w:r>
    </w:p>
    <w:p w:rsidR="00230C9D" w:rsidRDefault="009506B2">
      <w:pPr>
        <w:pStyle w:val="40"/>
        <w:framePr w:w="7781" w:h="10905" w:hRule="exact" w:wrap="around" w:vAnchor="page" w:hAnchor="page" w:x="2247" w:y="3025"/>
        <w:numPr>
          <w:ilvl w:val="0"/>
          <w:numId w:val="2"/>
        </w:numPr>
        <w:shd w:val="clear" w:color="auto" w:fill="auto"/>
        <w:tabs>
          <w:tab w:val="left" w:pos="459"/>
        </w:tabs>
        <w:spacing w:after="0" w:line="259" w:lineRule="exact"/>
        <w:ind w:left="500" w:right="20" w:hanging="380"/>
      </w:pPr>
      <w:r>
        <w:t xml:space="preserve">Фітц-енц Я. Вимірювання економічної цінності персоналу / Як Фітц-енц; пер. з </w:t>
      </w:r>
      <w:r w:rsidRPr="00865D87">
        <w:rPr>
          <w:lang w:eastAsia="ru-RU" w:bidi="ru-RU"/>
        </w:rPr>
        <w:t xml:space="preserve">англ. </w:t>
      </w:r>
      <w:r>
        <w:t xml:space="preserve">і </w:t>
      </w:r>
      <w:r w:rsidRPr="00865D87">
        <w:rPr>
          <w:lang w:eastAsia="ru-RU" w:bidi="ru-RU"/>
        </w:rPr>
        <w:t xml:space="preserve">[Меньшикова М. С., Леонова </w:t>
      </w:r>
      <w:r>
        <w:t xml:space="preserve">Ю. </w:t>
      </w:r>
      <w:r w:rsidRPr="00865D87">
        <w:rPr>
          <w:rStyle w:val="41pt"/>
          <w:i/>
          <w:iCs/>
          <w:lang w:val="uk-UA"/>
        </w:rPr>
        <w:t>П.]</w:t>
      </w:r>
      <w:r>
        <w:rPr>
          <w:rStyle w:val="41pt"/>
          <w:i/>
          <w:iCs/>
          <w:lang w:val="uk-UA" w:eastAsia="uk-UA" w:bidi="uk-UA"/>
        </w:rPr>
        <w:t>;</w:t>
      </w:r>
      <w:r>
        <w:t xml:space="preserve"> під заг. </w:t>
      </w:r>
      <w:r w:rsidRPr="00865D87">
        <w:rPr>
          <w:lang w:eastAsia="ru-RU" w:bidi="ru-RU"/>
        </w:rPr>
        <w:t xml:space="preserve">ред. </w:t>
      </w:r>
      <w:r>
        <w:t>В. І. Ярних. - М. і Вершина, 200б. - 320 с.</w:t>
      </w:r>
    </w:p>
    <w:p w:rsidR="00230C9D" w:rsidRDefault="009506B2">
      <w:pPr>
        <w:pStyle w:val="40"/>
        <w:framePr w:w="7781" w:h="10905" w:hRule="exact" w:wrap="around" w:vAnchor="page" w:hAnchor="page" w:x="2247" w:y="3025"/>
        <w:numPr>
          <w:ilvl w:val="0"/>
          <w:numId w:val="2"/>
        </w:numPr>
        <w:shd w:val="clear" w:color="auto" w:fill="auto"/>
        <w:spacing w:after="0" w:line="259" w:lineRule="exact"/>
        <w:ind w:left="500" w:right="20" w:hanging="380"/>
      </w:pPr>
      <w:r>
        <w:t xml:space="preserve"> Богатирьова В. В. Людський капіталі оцінка, облік, елементи мо</w:t>
      </w:r>
      <w:r>
        <w:t>делі фінансового менеджменту / В. В. Богатирьова // Облік інтелектуального капіталу погляд у майбутнє і зб. наук. праць. - Харків і ХІБМ, 2012. - С. 124-137.</w:t>
      </w:r>
    </w:p>
    <w:p w:rsidR="00230C9D" w:rsidRDefault="009506B2">
      <w:pPr>
        <w:pStyle w:val="40"/>
        <w:framePr w:w="7781" w:h="10905" w:hRule="exact" w:wrap="around" w:vAnchor="page" w:hAnchor="page" w:x="2247" w:y="3025"/>
        <w:numPr>
          <w:ilvl w:val="0"/>
          <w:numId w:val="2"/>
        </w:numPr>
        <w:shd w:val="clear" w:color="auto" w:fill="auto"/>
        <w:spacing w:after="0" w:line="259" w:lineRule="exact"/>
        <w:ind w:left="500" w:right="20" w:hanging="380"/>
      </w:pPr>
      <w:r>
        <w:t xml:space="preserve"> </w:t>
      </w:r>
      <w:r>
        <w:rPr>
          <w:lang w:val="en-US" w:eastAsia="en-US" w:bidi="en-US"/>
        </w:rPr>
        <w:t>Dobija M. (Red). Teoria pomiaru kapitaBu i zysku. Wydawnictwo Uniwersytetu Ekonomicznego w Krakow</w:t>
      </w:r>
      <w:r>
        <w:rPr>
          <w:lang w:val="en-US" w:eastAsia="en-US" w:bidi="en-US"/>
        </w:rPr>
        <w:t>ie, Krakyw, 2010. - S. 200.</w:t>
      </w:r>
    </w:p>
    <w:p w:rsidR="00230C9D" w:rsidRDefault="009506B2">
      <w:pPr>
        <w:pStyle w:val="40"/>
        <w:framePr w:w="7781" w:h="10905" w:hRule="exact" w:wrap="around" w:vAnchor="page" w:hAnchor="page" w:x="2247" w:y="3025"/>
        <w:numPr>
          <w:ilvl w:val="0"/>
          <w:numId w:val="2"/>
        </w:numPr>
        <w:shd w:val="clear" w:color="auto" w:fill="auto"/>
        <w:spacing w:after="0" w:line="259" w:lineRule="exact"/>
        <w:ind w:left="500" w:right="20" w:hanging="380"/>
      </w:pPr>
      <w:r>
        <w:t xml:space="preserve"> </w:t>
      </w:r>
      <w:r>
        <w:rPr>
          <w:lang w:val="en-US" w:eastAsia="en-US" w:bidi="en-US"/>
        </w:rPr>
        <w:t>Dobija M. How to Piace Human Resources into the Baiance Sheet // Journai of Human Resource Costing &amp; Accounting. - 1998. - Voi. 3, no 1. - P. 83-92.</w:t>
      </w:r>
    </w:p>
    <w:p w:rsidR="00230C9D" w:rsidRDefault="009506B2">
      <w:pPr>
        <w:pStyle w:val="40"/>
        <w:framePr w:w="7781" w:h="10905" w:hRule="exact" w:wrap="around" w:vAnchor="page" w:hAnchor="page" w:x="2247" w:y="3025"/>
        <w:numPr>
          <w:ilvl w:val="0"/>
          <w:numId w:val="2"/>
        </w:numPr>
        <w:shd w:val="clear" w:color="auto" w:fill="auto"/>
        <w:tabs>
          <w:tab w:val="left" w:pos="459"/>
        </w:tabs>
        <w:spacing w:after="0" w:line="259" w:lineRule="exact"/>
        <w:ind w:left="500" w:right="20" w:hanging="380"/>
      </w:pPr>
      <w:r>
        <w:rPr>
          <w:lang w:val="en-US" w:eastAsia="en-US" w:bidi="en-US"/>
        </w:rPr>
        <w:t xml:space="preserve">Dobija M. Human Resources Costing and Accounting as a Determinant of Minimum Wage Theory </w:t>
      </w:r>
      <w:r>
        <w:t xml:space="preserve">// </w:t>
      </w:r>
      <w:r>
        <w:rPr>
          <w:lang w:val="en-US" w:eastAsia="en-US" w:bidi="en-US"/>
        </w:rPr>
        <w:t xml:space="preserve">Journal of Zeszyty Naukowe. - 2000. - No 553. - P. 39- </w:t>
      </w:r>
      <w:r>
        <w:t>б1.</w:t>
      </w:r>
    </w:p>
    <w:p w:rsidR="00230C9D" w:rsidRDefault="009506B2">
      <w:pPr>
        <w:pStyle w:val="40"/>
        <w:framePr w:w="7781" w:h="10905" w:hRule="exact" w:wrap="around" w:vAnchor="page" w:hAnchor="page" w:x="2247" w:y="3025"/>
        <w:numPr>
          <w:ilvl w:val="0"/>
          <w:numId w:val="2"/>
        </w:numPr>
        <w:shd w:val="clear" w:color="auto" w:fill="auto"/>
        <w:tabs>
          <w:tab w:val="left" w:pos="459"/>
        </w:tabs>
        <w:spacing w:after="0" w:line="259" w:lineRule="exact"/>
        <w:ind w:left="500" w:right="20" w:hanging="380"/>
      </w:pPr>
      <w:r>
        <w:rPr>
          <w:lang w:val="ru-RU" w:eastAsia="ru-RU" w:bidi="ru-RU"/>
        </w:rPr>
        <w:t>Кошулько О. П. Инновационный поход к усовершенствованию системы управления человеческим капиталом на совр</w:t>
      </w:r>
      <w:r>
        <w:rPr>
          <w:lang w:val="ru-RU" w:eastAsia="ru-RU" w:bidi="ru-RU"/>
        </w:rPr>
        <w:t xml:space="preserve">еменных предприятиях / О. П. Кошулько // Вестник Полоцкого государственного университета. Серия </w:t>
      </w:r>
      <w:r>
        <w:rPr>
          <w:lang w:val="en-US" w:eastAsia="en-US" w:bidi="en-US"/>
        </w:rPr>
        <w:t xml:space="preserve">D. </w:t>
      </w:r>
      <w:r>
        <w:rPr>
          <w:lang w:val="ru-RU" w:eastAsia="ru-RU" w:bidi="ru-RU"/>
        </w:rPr>
        <w:t>Экономические и юридические науки. - 2011. - № 14. - С. 82-8б.</w:t>
      </w:r>
    </w:p>
    <w:p w:rsidR="00230C9D" w:rsidRDefault="009506B2">
      <w:pPr>
        <w:pStyle w:val="40"/>
        <w:framePr w:w="7781" w:h="10905" w:hRule="exact" w:wrap="around" w:vAnchor="page" w:hAnchor="page" w:x="2247" w:y="3025"/>
        <w:numPr>
          <w:ilvl w:val="0"/>
          <w:numId w:val="2"/>
        </w:numPr>
        <w:shd w:val="clear" w:color="auto" w:fill="auto"/>
        <w:spacing w:after="0" w:line="259" w:lineRule="exact"/>
        <w:ind w:left="500" w:right="20" w:hanging="380"/>
      </w:pPr>
      <w:r>
        <w:rPr>
          <w:lang w:val="ru-RU" w:eastAsia="ru-RU" w:bidi="ru-RU"/>
        </w:rPr>
        <w:t xml:space="preserve"> Кошулько О. П. Исследование уровня минимальной заработной платы на Украине и ее влияния на ра</w:t>
      </w:r>
      <w:r>
        <w:rPr>
          <w:lang w:val="ru-RU" w:eastAsia="ru-RU" w:bidi="ru-RU"/>
        </w:rPr>
        <w:t xml:space="preserve">звитие человеческого капитала / О. П. Кошулько // Экономический </w:t>
      </w:r>
      <w:r>
        <w:t xml:space="preserve">анализі </w:t>
      </w:r>
      <w:r>
        <w:rPr>
          <w:lang w:val="ru-RU" w:eastAsia="ru-RU" w:bidi="ru-RU"/>
        </w:rPr>
        <w:t xml:space="preserve">теория и практика. - 2012. - № 7(2б2). - С. 58-б3. Режим доступа </w:t>
      </w:r>
      <w:r>
        <w:t xml:space="preserve">і </w:t>
      </w:r>
      <w:hyperlink r:id="rId12" w:history="1">
        <w:r>
          <w:rPr>
            <w:rStyle w:val="a3"/>
            <w:lang w:val="en-US" w:eastAsia="en-US" w:bidi="en-US"/>
          </w:rPr>
          <w:t>http</w:t>
        </w:r>
        <w:r w:rsidRPr="00865D87">
          <w:rPr>
            <w:rStyle w:val="a3"/>
            <w:lang w:val="ru-RU" w:eastAsia="en-US" w:bidi="en-US"/>
          </w:rPr>
          <w:t>.</w:t>
        </w:r>
        <w:r>
          <w:rPr>
            <w:rStyle w:val="a3"/>
            <w:lang w:val="en-US" w:eastAsia="en-US" w:bidi="en-US"/>
          </w:rPr>
          <w:t>l</w:t>
        </w:r>
        <w:r w:rsidRPr="00865D87">
          <w:rPr>
            <w:rStyle w:val="a3"/>
            <w:lang w:val="ru-RU" w:eastAsia="en-US" w:bidi="en-US"/>
          </w:rPr>
          <w:t>/</w:t>
        </w:r>
        <w:r>
          <w:rPr>
            <w:rStyle w:val="a3"/>
            <w:lang w:val="en-US" w:eastAsia="en-US" w:bidi="en-US"/>
          </w:rPr>
          <w:t>www</w:t>
        </w:r>
      </w:hyperlink>
      <w:r w:rsidRPr="00865D87">
        <w:rPr>
          <w:lang w:val="ru-RU" w:eastAsia="en-US" w:bidi="en-US"/>
        </w:rPr>
        <w:t xml:space="preserve">. </w:t>
      </w:r>
      <w:r>
        <w:rPr>
          <w:lang w:val="en-US" w:eastAsia="en-US" w:bidi="en-US"/>
        </w:rPr>
        <w:t>fin</w:t>
      </w:r>
      <w:r w:rsidRPr="00865D87">
        <w:rPr>
          <w:lang w:val="ru-RU" w:eastAsia="en-US" w:bidi="en-US"/>
        </w:rPr>
        <w:t>-</w:t>
      </w:r>
      <w:r>
        <w:rPr>
          <w:lang w:val="en-US" w:eastAsia="en-US" w:bidi="en-US"/>
        </w:rPr>
        <w:t>izdat</w:t>
      </w:r>
      <w:r w:rsidRPr="00865D87">
        <w:rPr>
          <w:lang w:val="ru-RU" w:eastAsia="en-US" w:bidi="en-US"/>
        </w:rPr>
        <w:t xml:space="preserve">. </w:t>
      </w:r>
      <w:r>
        <w:rPr>
          <w:lang w:val="en-US" w:eastAsia="en-US" w:bidi="en-US"/>
        </w:rPr>
        <w:t>ru</w:t>
      </w:r>
      <w:r w:rsidRPr="00865D87">
        <w:rPr>
          <w:lang w:val="ru-RU" w:eastAsia="en-US" w:bidi="en-US"/>
        </w:rPr>
        <w:t>/</w:t>
      </w:r>
      <w:r>
        <w:rPr>
          <w:lang w:val="en-US" w:eastAsia="en-US" w:bidi="en-US"/>
        </w:rPr>
        <w:t>journai</w:t>
      </w:r>
      <w:r w:rsidRPr="00865D87">
        <w:rPr>
          <w:lang w:val="ru-RU" w:eastAsia="en-US" w:bidi="en-US"/>
        </w:rPr>
        <w:t>/</w:t>
      </w:r>
      <w:r>
        <w:rPr>
          <w:lang w:val="en-US" w:eastAsia="en-US" w:bidi="en-US"/>
        </w:rPr>
        <w:t>anaiiz</w:t>
      </w:r>
      <w:r w:rsidRPr="00865D87">
        <w:rPr>
          <w:lang w:val="ru-RU" w:eastAsia="en-US" w:bidi="en-US"/>
        </w:rPr>
        <w:t>/</w:t>
      </w:r>
      <w:r>
        <w:rPr>
          <w:lang w:val="en-US" w:eastAsia="en-US" w:bidi="en-US"/>
        </w:rPr>
        <w:t>detaii</w:t>
      </w:r>
      <w:r w:rsidRPr="00865D87">
        <w:rPr>
          <w:lang w:val="ru-RU" w:eastAsia="en-US" w:bidi="en-US"/>
        </w:rPr>
        <w:t xml:space="preserve">. </w:t>
      </w:r>
      <w:r>
        <w:rPr>
          <w:lang w:val="en-US" w:eastAsia="en-US" w:bidi="en-US"/>
        </w:rPr>
        <w:t>php</w:t>
      </w:r>
      <w:r w:rsidRPr="00865D87">
        <w:rPr>
          <w:lang w:val="ru-RU" w:eastAsia="en-US" w:bidi="en-US"/>
        </w:rPr>
        <w:t xml:space="preserve"> ?</w:t>
      </w:r>
      <w:r>
        <w:rPr>
          <w:lang w:val="en-US" w:eastAsia="en-US" w:bidi="en-US"/>
        </w:rPr>
        <w:t>ID</w:t>
      </w:r>
      <w:r w:rsidRPr="00865D87">
        <w:rPr>
          <w:lang w:val="ru-RU" w:eastAsia="en-US" w:bidi="en-US"/>
        </w:rPr>
        <w:t>=48399.</w:t>
      </w:r>
    </w:p>
    <w:p w:rsidR="00230C9D" w:rsidRDefault="009506B2">
      <w:pPr>
        <w:pStyle w:val="40"/>
        <w:framePr w:w="7781" w:h="10905" w:hRule="exact" w:wrap="around" w:vAnchor="page" w:hAnchor="page" w:x="2247" w:y="3025"/>
        <w:numPr>
          <w:ilvl w:val="0"/>
          <w:numId w:val="2"/>
        </w:numPr>
        <w:shd w:val="clear" w:color="auto" w:fill="auto"/>
        <w:tabs>
          <w:tab w:val="left" w:pos="459"/>
        </w:tabs>
        <w:spacing w:after="0" w:line="259" w:lineRule="exact"/>
        <w:ind w:left="500" w:right="20"/>
      </w:pPr>
      <w:r>
        <w:rPr>
          <w:lang w:val="ru-RU" w:eastAsia="ru-RU" w:bidi="ru-RU"/>
        </w:rPr>
        <w:t>Социально-экономическ</w:t>
      </w:r>
      <w:r>
        <w:rPr>
          <w:lang w:val="ru-RU" w:eastAsia="ru-RU" w:bidi="ru-RU"/>
        </w:rPr>
        <w:t xml:space="preserve">ое развитие славянских стран </w:t>
      </w:r>
      <w:r>
        <w:t xml:space="preserve">СНГі </w:t>
      </w:r>
      <w:r>
        <w:rPr>
          <w:lang w:val="ru-RU" w:eastAsia="ru-RU" w:bidi="ru-RU"/>
        </w:rPr>
        <w:t xml:space="preserve">сравнительный анализ </w:t>
      </w:r>
      <w:r>
        <w:t xml:space="preserve">(Серияі </w:t>
      </w:r>
      <w:r>
        <w:rPr>
          <w:lang w:val="ru-RU" w:eastAsia="ru-RU" w:bidi="ru-RU"/>
        </w:rPr>
        <w:t>Экономическое славяноведение) / под ред. Павлова К. В. и Юсу</w:t>
      </w:r>
      <w:r>
        <w:rPr>
          <w:lang w:val="ru-RU" w:eastAsia="ru-RU" w:bidi="ru-RU"/>
        </w:rPr>
        <w:softHyphen/>
        <w:t xml:space="preserve">пова И. 3. / Ижевск </w:t>
      </w:r>
      <w:r>
        <w:t xml:space="preserve">і </w:t>
      </w:r>
      <w:r>
        <w:rPr>
          <w:lang w:val="ru-RU" w:eastAsia="ru-RU" w:bidi="ru-RU"/>
        </w:rPr>
        <w:t>Изд-во «Митра», 2012. - 837 с.</w:t>
      </w:r>
    </w:p>
    <w:p w:rsidR="00230C9D" w:rsidRDefault="009506B2">
      <w:pPr>
        <w:pStyle w:val="40"/>
        <w:framePr w:w="7781" w:h="10905" w:hRule="exact" w:wrap="around" w:vAnchor="page" w:hAnchor="page" w:x="2247" w:y="3025"/>
        <w:numPr>
          <w:ilvl w:val="0"/>
          <w:numId w:val="2"/>
        </w:numPr>
        <w:shd w:val="clear" w:color="auto" w:fill="auto"/>
        <w:tabs>
          <w:tab w:val="left" w:pos="459"/>
        </w:tabs>
        <w:spacing w:after="0" w:line="259" w:lineRule="exact"/>
        <w:ind w:left="500" w:right="20"/>
      </w:pPr>
      <w:r>
        <w:rPr>
          <w:lang w:val="ru-RU" w:eastAsia="ru-RU" w:bidi="ru-RU"/>
        </w:rPr>
        <w:t xml:space="preserve">Кошулько О. П. </w:t>
      </w:r>
      <w:r>
        <w:t>Перспективи розвитку міжнародних відносин на основі люд</w:t>
      </w:r>
      <w:r>
        <w:softHyphen/>
        <w:t>ського к</w:t>
      </w:r>
      <w:r>
        <w:t xml:space="preserve">апіталу / 0. П. Кошулько, В. 0. Кошулько // Облік, контроль і аналіз в управлінні підприємницькою діяльністю і матеріали </w:t>
      </w:r>
      <w:r>
        <w:rPr>
          <w:lang w:val="en-US" w:eastAsia="en-US" w:bidi="en-US"/>
        </w:rPr>
        <w:t>IX</w:t>
      </w:r>
      <w:r>
        <w:t>-ої Міжнародної на</w:t>
      </w:r>
      <w:r>
        <w:softHyphen/>
        <w:t xml:space="preserve">уково-практичної конференції (Черкаси, 18-19 квітня 2012 р.) / в 3 т. Т 1. / відп. </w:t>
      </w:r>
      <w:r w:rsidRPr="00865D87">
        <w:rPr>
          <w:lang w:eastAsia="ru-RU" w:bidi="ru-RU"/>
        </w:rPr>
        <w:t xml:space="preserve">ред. </w:t>
      </w:r>
      <w:r>
        <w:t xml:space="preserve">В. М. Яценко; М-во освіти </w:t>
      </w:r>
      <w:r>
        <w:t>і науки, молоді та спорту України. Черкас. держ. технол. ун-т. - Черкаси і ЧДТУ, 2012. - С. 99-101.</w:t>
      </w:r>
    </w:p>
    <w:p w:rsidR="00230C9D" w:rsidRDefault="009506B2">
      <w:pPr>
        <w:pStyle w:val="40"/>
        <w:framePr w:w="7781" w:h="10905" w:hRule="exact" w:wrap="around" w:vAnchor="page" w:hAnchor="page" w:x="2247" w:y="3025"/>
        <w:numPr>
          <w:ilvl w:val="0"/>
          <w:numId w:val="2"/>
        </w:numPr>
        <w:shd w:val="clear" w:color="auto" w:fill="auto"/>
        <w:tabs>
          <w:tab w:val="left" w:pos="459"/>
        </w:tabs>
        <w:spacing w:after="0" w:line="259" w:lineRule="exact"/>
        <w:ind w:left="500" w:right="20"/>
      </w:pPr>
      <w:r>
        <w:t xml:space="preserve">Кошулько </w:t>
      </w:r>
      <w:r>
        <w:rPr>
          <w:lang w:val="ru-RU" w:eastAsia="ru-RU" w:bidi="ru-RU"/>
        </w:rPr>
        <w:t>О. П. Развитие человеческого капитала работника на основании минимальной заработной платы в разных странах мира / О. П. Кошулько // Гэсударственное</w:t>
      </w:r>
      <w:r>
        <w:rPr>
          <w:lang w:val="ru-RU" w:eastAsia="ru-RU" w:bidi="ru-RU"/>
        </w:rPr>
        <w:t xml:space="preserve"> и муниципальное </w:t>
      </w:r>
      <w:r>
        <w:t xml:space="preserve">управлениеі </w:t>
      </w:r>
      <w:r>
        <w:rPr>
          <w:lang w:val="ru-RU" w:eastAsia="ru-RU" w:bidi="ru-RU"/>
        </w:rPr>
        <w:t xml:space="preserve">теория, история, практика ', материалы III Международной очно-заочной научно-практической конференции, 20 апреля 2012 / под ред. д.ю.н., проф. В. Ю. Войтовича. - Ижевск </w:t>
      </w:r>
      <w:r>
        <w:t xml:space="preserve">і </w:t>
      </w:r>
      <w:r>
        <w:rPr>
          <w:lang w:val="ru-RU" w:eastAsia="ru-RU" w:bidi="ru-RU"/>
        </w:rPr>
        <w:t>Изд-во «Удмуртскийуниверситет», 2012. - С. 104-110.</w:t>
      </w:r>
    </w:p>
    <w:p w:rsidR="00230C9D" w:rsidRDefault="009506B2">
      <w:pPr>
        <w:pStyle w:val="a5"/>
        <w:framePr w:wrap="around" w:vAnchor="page" w:hAnchor="page" w:x="1997" w:y="14387"/>
        <w:shd w:val="clear" w:color="auto" w:fill="auto"/>
        <w:spacing w:line="150" w:lineRule="exact"/>
        <w:ind w:left="20"/>
      </w:pPr>
      <w:r>
        <w:t xml:space="preserve">Управлінські інновації </w:t>
      </w:r>
      <w:r>
        <w:rPr>
          <w:lang w:val="ru-RU" w:eastAsia="ru-RU" w:bidi="ru-RU"/>
        </w:rPr>
        <w:t>3/2013 р.</w:t>
      </w:r>
    </w:p>
    <w:p w:rsidR="00230C9D" w:rsidRDefault="009506B2">
      <w:pPr>
        <w:pStyle w:val="a5"/>
        <w:framePr w:wrap="around" w:vAnchor="page" w:hAnchor="page" w:x="9816" w:y="14387"/>
        <w:shd w:val="clear" w:color="auto" w:fill="auto"/>
        <w:spacing w:line="150" w:lineRule="exact"/>
        <w:ind w:left="20"/>
      </w:pPr>
      <w:r>
        <w:rPr>
          <w:lang w:val="ru-RU" w:eastAsia="ru-RU" w:bidi="ru-RU"/>
        </w:rPr>
        <w:t>93</w:t>
      </w:r>
    </w:p>
    <w:p w:rsidR="00230C9D" w:rsidRDefault="00230C9D">
      <w:pPr>
        <w:rPr>
          <w:sz w:val="2"/>
          <w:szCs w:val="2"/>
        </w:rPr>
        <w:sectPr w:rsidR="00230C9D">
          <w:pgSz w:w="11909" w:h="16838"/>
          <w:pgMar w:top="0" w:right="0" w:bottom="0" w:left="0" w:header="0" w:footer="3" w:gutter="0"/>
          <w:cols w:space="720"/>
          <w:noEndnote/>
          <w:docGrid w:linePitch="360"/>
        </w:sectPr>
      </w:pPr>
    </w:p>
    <w:p w:rsidR="00230C9D" w:rsidRDefault="009506B2">
      <w:pPr>
        <w:pStyle w:val="24"/>
        <w:framePr w:w="4450" w:h="432" w:hRule="exact" w:wrap="around" w:vAnchor="page" w:hAnchor="page" w:x="1928" w:y="2113"/>
        <w:shd w:val="clear" w:color="auto" w:fill="auto"/>
        <w:spacing w:after="36" w:line="170" w:lineRule="exact"/>
        <w:ind w:left="40"/>
      </w:pPr>
      <w:r>
        <w:rPr>
          <w:lang w:val="ru-RU" w:eastAsia="ru-RU" w:bidi="ru-RU"/>
        </w:rPr>
        <w:lastRenderedPageBreak/>
        <w:t xml:space="preserve">О. </w:t>
      </w:r>
      <w:r>
        <w:rPr>
          <w:lang w:val="en-US" w:eastAsia="en-US" w:bidi="en-US"/>
        </w:rPr>
        <w:t xml:space="preserve">KomyAbKo, </w:t>
      </w:r>
      <w:r>
        <w:rPr>
          <w:lang w:val="ru-RU" w:eastAsia="ru-RU" w:bidi="ru-RU"/>
        </w:rPr>
        <w:t xml:space="preserve">В. </w:t>
      </w:r>
      <w:r>
        <w:rPr>
          <w:lang w:val="en-US" w:eastAsia="en-US" w:bidi="en-US"/>
        </w:rPr>
        <w:t>KomyAbKo</w:t>
      </w:r>
    </w:p>
    <w:p w:rsidR="00230C9D" w:rsidRDefault="009506B2">
      <w:pPr>
        <w:pStyle w:val="a5"/>
        <w:framePr w:w="4450" w:h="432" w:hRule="exact" w:wrap="around" w:vAnchor="page" w:hAnchor="page" w:x="1928" w:y="2113"/>
        <w:shd w:val="clear" w:color="auto" w:fill="auto"/>
        <w:spacing w:line="150" w:lineRule="exact"/>
        <w:ind w:left="40"/>
      </w:pPr>
      <w:r>
        <w:t>Розроблення та впровадження управлінських</w:t>
      </w:r>
    </w:p>
    <w:p w:rsidR="00230C9D" w:rsidRDefault="009506B2">
      <w:pPr>
        <w:pStyle w:val="40"/>
        <w:framePr w:w="7666" w:h="3497" w:hRule="exact" w:wrap="around" w:vAnchor="page" w:hAnchor="page" w:x="2307" w:y="2752"/>
        <w:numPr>
          <w:ilvl w:val="0"/>
          <w:numId w:val="2"/>
        </w:numPr>
        <w:shd w:val="clear" w:color="auto" w:fill="auto"/>
        <w:spacing w:after="0"/>
        <w:ind w:left="380" w:right="20" w:hanging="380"/>
      </w:pPr>
      <w:r>
        <w:t xml:space="preserve"> Кошулько 0. П. Людський капітал в контексті сучасних міжнародних відносин і стан та перспективи / / 0. П. Кошулько, В. 0. Кошулько</w:t>
      </w:r>
      <w:r>
        <w:t xml:space="preserve"> // Облік інтелек</w:t>
      </w:r>
      <w:r>
        <w:softHyphen/>
        <w:t>туального капіталуі погляд у майбутнє і зб. наук. праць. - Харків і ХІБМ, 2012. - С. 14б-153.</w:t>
      </w:r>
    </w:p>
    <w:p w:rsidR="00230C9D" w:rsidRDefault="009506B2">
      <w:pPr>
        <w:pStyle w:val="40"/>
        <w:framePr w:w="7666" w:h="3497" w:hRule="exact" w:wrap="around" w:vAnchor="page" w:hAnchor="page" w:x="2307" w:y="2752"/>
        <w:numPr>
          <w:ilvl w:val="0"/>
          <w:numId w:val="2"/>
        </w:numPr>
        <w:shd w:val="clear" w:color="auto" w:fill="auto"/>
        <w:spacing w:after="0" w:line="274" w:lineRule="exact"/>
        <w:ind w:left="380" w:right="20" w:hanging="380"/>
      </w:pPr>
      <w:r>
        <w:t xml:space="preserve"> </w:t>
      </w:r>
      <w:r>
        <w:rPr>
          <w:lang w:val="ru-RU" w:eastAsia="ru-RU" w:bidi="ru-RU"/>
        </w:rPr>
        <w:t xml:space="preserve">Деревяга П. И. Развитие человеческого капитала </w:t>
      </w:r>
      <w:r>
        <w:t xml:space="preserve">в </w:t>
      </w:r>
      <w:r>
        <w:rPr>
          <w:lang w:val="ru-RU" w:eastAsia="ru-RU" w:bidi="ru-RU"/>
        </w:rPr>
        <w:t>национальных экономиках Казахстана и Украины / П. И. Деревяга, О. П. Кошулько // Материалы I м</w:t>
      </w:r>
      <w:r>
        <w:rPr>
          <w:lang w:val="ru-RU" w:eastAsia="ru-RU" w:bidi="ru-RU"/>
        </w:rPr>
        <w:t>еждународной научно-практической конференции «Социально-экономичес</w:t>
      </w:r>
      <w:r>
        <w:rPr>
          <w:lang w:val="ru-RU" w:eastAsia="ru-RU" w:bidi="ru-RU"/>
        </w:rPr>
        <w:softHyphen/>
        <w:t>кая модернизация - главный вектор развития страны». (Москва, 30-31 марта 2012 г.). - Москва, 2012. - С. 171-174.</w:t>
      </w:r>
    </w:p>
    <w:p w:rsidR="00230C9D" w:rsidRDefault="009506B2">
      <w:pPr>
        <w:pStyle w:val="40"/>
        <w:framePr w:w="7666" w:h="3497" w:hRule="exact" w:wrap="around" w:vAnchor="page" w:hAnchor="page" w:x="2307" w:y="2752"/>
        <w:numPr>
          <w:ilvl w:val="0"/>
          <w:numId w:val="2"/>
        </w:numPr>
        <w:shd w:val="clear" w:color="auto" w:fill="auto"/>
        <w:spacing w:after="0" w:line="274" w:lineRule="exact"/>
        <w:ind w:left="380" w:right="20" w:hanging="380"/>
      </w:pPr>
      <w:r>
        <w:rPr>
          <w:lang w:val="ru-RU" w:eastAsia="ru-RU" w:bidi="ru-RU"/>
        </w:rPr>
        <w:t xml:space="preserve"> </w:t>
      </w:r>
      <w:r>
        <w:t xml:space="preserve">Управління людським капіталом </w:t>
      </w:r>
      <w:r>
        <w:rPr>
          <w:lang w:val="ru-RU" w:eastAsia="ru-RU" w:bidi="ru-RU"/>
        </w:rPr>
        <w:t xml:space="preserve">на </w:t>
      </w:r>
      <w:r>
        <w:t xml:space="preserve">підприємствах харчової промисловості і автореф. дис. </w:t>
      </w:r>
      <w:r>
        <w:rPr>
          <w:lang w:val="ru-RU" w:eastAsia="ru-RU" w:bidi="ru-RU"/>
        </w:rPr>
        <w:t xml:space="preserve">канд. </w:t>
      </w:r>
      <w:r>
        <w:t xml:space="preserve">екон. наук </w:t>
      </w:r>
      <w:r>
        <w:rPr>
          <w:rStyle w:val="4Sylfaen75pt0pt"/>
          <w:i/>
          <w:iCs/>
        </w:rPr>
        <w:t>1</w:t>
      </w:r>
      <w:r>
        <w:t>08.00.04 [Електронний ресурс] / 0. П. Кошулько і Нац. ун-т харч. технологій. - К., 2008. - 20 с. - Дисертація. - Режим доступу і httpl//</w:t>
      </w:r>
      <w:hyperlink r:id="rId13" w:history="1">
        <w:r>
          <w:rPr>
            <w:rStyle w:val="a3"/>
          </w:rPr>
          <w:t>www.nbuv.gov.ua/ard/2008/08kopphp.zip</w:t>
        </w:r>
      </w:hyperlink>
      <w:r>
        <w:t>.</w:t>
      </w:r>
    </w:p>
    <w:p w:rsidR="00230C9D" w:rsidRDefault="009506B2">
      <w:pPr>
        <w:pStyle w:val="a5"/>
        <w:framePr w:wrap="around" w:vAnchor="page" w:hAnchor="page" w:x="1937" w:y="14483"/>
        <w:shd w:val="clear" w:color="auto" w:fill="auto"/>
        <w:spacing w:line="150" w:lineRule="exact"/>
        <w:ind w:left="20"/>
      </w:pPr>
      <w:r>
        <w:t>94</w:t>
      </w:r>
    </w:p>
    <w:p w:rsidR="00230C9D" w:rsidRDefault="009506B2">
      <w:pPr>
        <w:pStyle w:val="a5"/>
        <w:framePr w:wrap="around" w:vAnchor="page" w:hAnchor="page" w:x="7006" w:y="14483"/>
        <w:shd w:val="clear" w:color="auto" w:fill="auto"/>
        <w:spacing w:line="150" w:lineRule="exact"/>
        <w:ind w:left="20"/>
      </w:pPr>
      <w:r>
        <w:t>Управлінські інновації 3/2013 р.</w:t>
      </w:r>
    </w:p>
    <w:p w:rsidR="00230C9D" w:rsidRDefault="00230C9D">
      <w:pPr>
        <w:rPr>
          <w:sz w:val="2"/>
          <w:szCs w:val="2"/>
        </w:rPr>
      </w:pPr>
    </w:p>
    <w:sectPr w:rsidR="00230C9D" w:rsidSect="00230C9D">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6B2" w:rsidRDefault="009506B2" w:rsidP="00230C9D">
      <w:r>
        <w:separator/>
      </w:r>
    </w:p>
  </w:endnote>
  <w:endnote w:type="continuationSeparator" w:id="1">
    <w:p w:rsidR="009506B2" w:rsidRDefault="009506B2" w:rsidP="00230C9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6B2" w:rsidRDefault="009506B2"/>
  </w:footnote>
  <w:footnote w:type="continuationSeparator" w:id="1">
    <w:p w:rsidR="009506B2" w:rsidRDefault="009506B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648C5"/>
    <w:multiLevelType w:val="multilevel"/>
    <w:tmpl w:val="E35AA6FE"/>
    <w:lvl w:ilvl="0">
      <w:start w:val="1"/>
      <w:numFmt w:val="decimal"/>
      <w:lvlText w:val="%1."/>
      <w:lvlJc w:val="left"/>
      <w:rPr>
        <w:rFonts w:ascii="Arial" w:eastAsia="Arial" w:hAnsi="Arial" w:cs="Arial"/>
        <w:b w:val="0"/>
        <w:bCs w:val="0"/>
        <w:i/>
        <w:iCs/>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9D9123B"/>
    <w:multiLevelType w:val="multilevel"/>
    <w:tmpl w:val="1A34BCD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230C9D"/>
    <w:rsid w:val="00230C9D"/>
    <w:rsid w:val="00865D87"/>
    <w:rsid w:val="009506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53"/>
        <o:r id="V:Rule2" type="connector" idref="#_x0000_s1052"/>
        <o:r id="V:Rule3" type="connector" idref="#_x0000_s1050"/>
        <o:r id="V:Rule4" type="connector" idref="#_x0000_s1049"/>
        <o:r id="V:Rule5" type="connector" idref="#_x0000_s1048"/>
        <o:r id="V:Rule6" type="connector" idref="#_x0000_s1047"/>
        <o:r id="V:Rule7" type="connector" idref="#_x0000_s1046"/>
        <o:r id="V:Rule8" type="connector" idref="#_x0000_s1045"/>
        <o:r id="V:Rule9" type="connector" idref="#_x0000_s1044"/>
        <o:r id="V:Rule10" type="connector" idref="#_x0000_s1043"/>
        <o:r id="V:Rule11" type="connector" idref="#_x0000_s1042"/>
        <o:r id="V:Rule12" type="connector" idref="#_x0000_s1041"/>
        <o:r id="V:Rule13" type="connector" idref="#_x0000_s1040"/>
        <o:r id="V:Rule14" type="connector" idref="#_x0000_s1039"/>
        <o:r id="V:Rule15" type="connector" idref="#_x0000_s1038"/>
        <o:r id="V:Rule16" type="connector" idref="#_x0000_s1037"/>
        <o:r id="V:Rule17" type="connector" idref="#_x0000_s1036"/>
        <o:r id="V:Rule18" type="connector" idref="#_x0000_s1035"/>
        <o:r id="V:Rule19" type="connector" idref="#_x0000_s1034"/>
        <o:r id="V:Rule20" type="connector" idref="#_x0000_s1033"/>
        <o:r id="V:Rule21" type="connector" idref="#_x0000_s1032"/>
        <o:r id="V:Rule22" type="connector" idref="#_x0000_s1031"/>
        <o:r id="V:Rule23" type="connector" idref="#_x0000_s1030"/>
        <o:r id="V:Rule24" type="connector" idref="#_x0000_s1029"/>
        <o:r id="V:Rule25" type="connector" idref="#_x0000_s1028"/>
        <o:r id="V:Rule2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30C9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0C9D"/>
    <w:rPr>
      <w:color w:val="0066CC"/>
      <w:u w:val="single"/>
    </w:rPr>
  </w:style>
  <w:style w:type="character" w:customStyle="1" w:styleId="a4">
    <w:name w:val="Колонтитул_"/>
    <w:basedOn w:val="a0"/>
    <w:link w:val="a5"/>
    <w:rsid w:val="00230C9D"/>
    <w:rPr>
      <w:rFonts w:ascii="Arial" w:eastAsia="Arial" w:hAnsi="Arial" w:cs="Arial"/>
      <w:b/>
      <w:bCs/>
      <w:i w:val="0"/>
      <w:iCs w:val="0"/>
      <w:smallCaps w:val="0"/>
      <w:strike w:val="0"/>
      <w:spacing w:val="1"/>
      <w:sz w:val="15"/>
      <w:szCs w:val="15"/>
      <w:u w:val="none"/>
    </w:rPr>
  </w:style>
  <w:style w:type="character" w:customStyle="1" w:styleId="2">
    <w:name w:val="Основний текст (2)_"/>
    <w:basedOn w:val="a0"/>
    <w:link w:val="20"/>
    <w:rsid w:val="00230C9D"/>
    <w:rPr>
      <w:rFonts w:ascii="Arial" w:eastAsia="Arial" w:hAnsi="Arial" w:cs="Arial"/>
      <w:b w:val="0"/>
      <w:bCs w:val="0"/>
      <w:i w:val="0"/>
      <w:iCs w:val="0"/>
      <w:smallCaps w:val="0"/>
      <w:strike w:val="0"/>
      <w:spacing w:val="2"/>
      <w:sz w:val="15"/>
      <w:szCs w:val="15"/>
      <w:u w:val="none"/>
    </w:rPr>
  </w:style>
  <w:style w:type="character" w:customStyle="1" w:styleId="29pt0pt">
    <w:name w:val="Основний текст (2) + 9 pt;Напівжирний;Інтервал 0 pt"/>
    <w:basedOn w:val="2"/>
    <w:rsid w:val="00230C9D"/>
    <w:rPr>
      <w:b/>
      <w:bCs/>
      <w:color w:val="000000"/>
      <w:spacing w:val="0"/>
      <w:w w:val="100"/>
      <w:position w:val="0"/>
      <w:sz w:val="18"/>
      <w:szCs w:val="18"/>
      <w:lang w:val="uk-UA" w:eastAsia="uk-UA" w:bidi="uk-UA"/>
    </w:rPr>
  </w:style>
  <w:style w:type="character" w:customStyle="1" w:styleId="3">
    <w:name w:val="Основний текст (3)_"/>
    <w:basedOn w:val="a0"/>
    <w:link w:val="30"/>
    <w:rsid w:val="00230C9D"/>
    <w:rPr>
      <w:rFonts w:ascii="Arial" w:eastAsia="Arial" w:hAnsi="Arial" w:cs="Arial"/>
      <w:b/>
      <w:bCs/>
      <w:i w:val="0"/>
      <w:iCs w:val="0"/>
      <w:smallCaps w:val="0"/>
      <w:strike w:val="0"/>
      <w:sz w:val="18"/>
      <w:szCs w:val="18"/>
      <w:u w:val="none"/>
    </w:rPr>
  </w:style>
  <w:style w:type="character" w:customStyle="1" w:styleId="21">
    <w:name w:val="Заголовок №2_"/>
    <w:basedOn w:val="a0"/>
    <w:link w:val="22"/>
    <w:rsid w:val="00230C9D"/>
    <w:rPr>
      <w:rFonts w:ascii="Sylfaen" w:eastAsia="Sylfaen" w:hAnsi="Sylfaen" w:cs="Sylfaen"/>
      <w:b w:val="0"/>
      <w:bCs w:val="0"/>
      <w:i w:val="0"/>
      <w:iCs w:val="0"/>
      <w:smallCaps w:val="0"/>
      <w:strike w:val="0"/>
      <w:spacing w:val="-2"/>
      <w:sz w:val="23"/>
      <w:szCs w:val="23"/>
      <w:u w:val="none"/>
    </w:rPr>
  </w:style>
  <w:style w:type="character" w:customStyle="1" w:styleId="4">
    <w:name w:val="Основний текст (4)_"/>
    <w:basedOn w:val="a0"/>
    <w:link w:val="40"/>
    <w:rsid w:val="00230C9D"/>
    <w:rPr>
      <w:rFonts w:ascii="Arial" w:eastAsia="Arial" w:hAnsi="Arial" w:cs="Arial"/>
      <w:b w:val="0"/>
      <w:bCs w:val="0"/>
      <w:i/>
      <w:iCs/>
      <w:smallCaps w:val="0"/>
      <w:strike w:val="0"/>
      <w:spacing w:val="-1"/>
      <w:sz w:val="18"/>
      <w:szCs w:val="18"/>
      <w:u w:val="none"/>
    </w:rPr>
  </w:style>
  <w:style w:type="character" w:customStyle="1" w:styleId="a6">
    <w:name w:val="Основний текст_"/>
    <w:basedOn w:val="a0"/>
    <w:link w:val="a7"/>
    <w:rsid w:val="00230C9D"/>
    <w:rPr>
      <w:rFonts w:ascii="Arial" w:eastAsia="Arial" w:hAnsi="Arial" w:cs="Arial"/>
      <w:b w:val="0"/>
      <w:bCs w:val="0"/>
      <w:i w:val="0"/>
      <w:iCs w:val="0"/>
      <w:smallCaps w:val="0"/>
      <w:strike w:val="0"/>
      <w:sz w:val="18"/>
      <w:szCs w:val="18"/>
      <w:u w:val="none"/>
    </w:rPr>
  </w:style>
  <w:style w:type="character" w:customStyle="1" w:styleId="5">
    <w:name w:val="Основний текст (5)_"/>
    <w:basedOn w:val="a0"/>
    <w:link w:val="50"/>
    <w:rsid w:val="00230C9D"/>
    <w:rPr>
      <w:rFonts w:ascii="Sylfaen" w:eastAsia="Sylfaen" w:hAnsi="Sylfaen" w:cs="Sylfaen"/>
      <w:b w:val="0"/>
      <w:bCs w:val="0"/>
      <w:i w:val="0"/>
      <w:iCs w:val="0"/>
      <w:smallCaps w:val="0"/>
      <w:strike w:val="0"/>
      <w:spacing w:val="1"/>
      <w:sz w:val="15"/>
      <w:szCs w:val="15"/>
      <w:u w:val="none"/>
    </w:rPr>
  </w:style>
  <w:style w:type="character" w:customStyle="1" w:styleId="23">
    <w:name w:val="Колонтитул (2)_"/>
    <w:basedOn w:val="a0"/>
    <w:link w:val="24"/>
    <w:rsid w:val="00230C9D"/>
    <w:rPr>
      <w:rFonts w:ascii="Sylfaen" w:eastAsia="Sylfaen" w:hAnsi="Sylfaen" w:cs="Sylfaen"/>
      <w:b w:val="0"/>
      <w:bCs w:val="0"/>
      <w:i w:val="0"/>
      <w:iCs w:val="0"/>
      <w:smallCaps w:val="0"/>
      <w:strike w:val="0"/>
      <w:spacing w:val="3"/>
      <w:sz w:val="17"/>
      <w:szCs w:val="17"/>
      <w:u w:val="none"/>
    </w:rPr>
  </w:style>
  <w:style w:type="character" w:customStyle="1" w:styleId="40pt">
    <w:name w:val="Основний текст (4) + Не курсив;Інтервал 0 pt"/>
    <w:basedOn w:val="4"/>
    <w:rsid w:val="00230C9D"/>
    <w:rPr>
      <w:i/>
      <w:iCs/>
      <w:color w:val="000000"/>
      <w:spacing w:val="0"/>
      <w:w w:val="100"/>
      <w:position w:val="0"/>
      <w:lang w:val="uk-UA" w:eastAsia="uk-UA" w:bidi="uk-UA"/>
    </w:rPr>
  </w:style>
  <w:style w:type="character" w:customStyle="1" w:styleId="0pt">
    <w:name w:val="Основний текст + Курсив;Інтервал 0 pt"/>
    <w:basedOn w:val="a6"/>
    <w:rsid w:val="00230C9D"/>
    <w:rPr>
      <w:i/>
      <w:iCs/>
      <w:color w:val="000000"/>
      <w:spacing w:val="-1"/>
      <w:w w:val="100"/>
      <w:position w:val="0"/>
      <w:lang w:val="uk-UA" w:eastAsia="uk-UA" w:bidi="uk-UA"/>
    </w:rPr>
  </w:style>
  <w:style w:type="character" w:customStyle="1" w:styleId="1">
    <w:name w:val="Заголовок №1_"/>
    <w:basedOn w:val="a0"/>
    <w:link w:val="10"/>
    <w:rsid w:val="00230C9D"/>
    <w:rPr>
      <w:rFonts w:ascii="Arial" w:eastAsia="Arial" w:hAnsi="Arial" w:cs="Arial"/>
      <w:b w:val="0"/>
      <w:bCs w:val="0"/>
      <w:i w:val="0"/>
      <w:iCs w:val="0"/>
      <w:smallCaps w:val="0"/>
      <w:strike w:val="0"/>
      <w:sz w:val="18"/>
      <w:szCs w:val="18"/>
      <w:u w:val="none"/>
    </w:rPr>
  </w:style>
  <w:style w:type="character" w:customStyle="1" w:styleId="113pt0pt">
    <w:name w:val="Заголовок №1 + 13 pt;Курсив;Інтервал 0 pt"/>
    <w:basedOn w:val="1"/>
    <w:rsid w:val="00230C9D"/>
    <w:rPr>
      <w:i/>
      <w:iCs/>
      <w:color w:val="000000"/>
      <w:spacing w:val="3"/>
      <w:w w:val="100"/>
      <w:position w:val="0"/>
      <w:sz w:val="26"/>
      <w:szCs w:val="26"/>
      <w:lang w:val="uk-UA" w:eastAsia="uk-UA" w:bidi="uk-UA"/>
    </w:rPr>
  </w:style>
  <w:style w:type="character" w:customStyle="1" w:styleId="1TrebuchetMS105pt">
    <w:name w:val="Заголовок №1 + Trebuchet MS;10;5 pt"/>
    <w:basedOn w:val="1"/>
    <w:rsid w:val="00230C9D"/>
    <w:rPr>
      <w:rFonts w:ascii="Trebuchet MS" w:eastAsia="Trebuchet MS" w:hAnsi="Trebuchet MS" w:cs="Trebuchet MS"/>
      <w:color w:val="000000"/>
      <w:spacing w:val="0"/>
      <w:w w:val="100"/>
      <w:position w:val="0"/>
      <w:sz w:val="21"/>
      <w:szCs w:val="21"/>
      <w:lang w:val="uk-UA" w:eastAsia="uk-UA" w:bidi="uk-UA"/>
    </w:rPr>
  </w:style>
  <w:style w:type="character" w:customStyle="1" w:styleId="10pt">
    <w:name w:val="Заголовок №1 + Курсив;Інтервал 0 pt"/>
    <w:basedOn w:val="1"/>
    <w:rsid w:val="00230C9D"/>
    <w:rPr>
      <w:i/>
      <w:iCs/>
      <w:color w:val="000000"/>
      <w:spacing w:val="-1"/>
      <w:w w:val="100"/>
      <w:position w:val="0"/>
      <w:lang w:val="uk-UA" w:eastAsia="uk-UA" w:bidi="uk-UA"/>
    </w:rPr>
  </w:style>
  <w:style w:type="character" w:customStyle="1" w:styleId="a8">
    <w:name w:val="Підпис до зображення_"/>
    <w:basedOn w:val="a0"/>
    <w:link w:val="a9"/>
    <w:rsid w:val="00230C9D"/>
    <w:rPr>
      <w:rFonts w:ascii="Arial" w:eastAsia="Arial" w:hAnsi="Arial" w:cs="Arial"/>
      <w:b/>
      <w:bCs/>
      <w:i/>
      <w:iCs/>
      <w:smallCaps w:val="0"/>
      <w:strike w:val="0"/>
      <w:spacing w:val="1"/>
      <w:sz w:val="18"/>
      <w:szCs w:val="18"/>
      <w:u w:val="none"/>
    </w:rPr>
  </w:style>
  <w:style w:type="character" w:customStyle="1" w:styleId="0pt0">
    <w:name w:val="Підпис до зображення + Не курсив;Інтервал 0 pt"/>
    <w:basedOn w:val="a8"/>
    <w:rsid w:val="00230C9D"/>
    <w:rPr>
      <w:i/>
      <w:iCs/>
      <w:color w:val="000000"/>
      <w:spacing w:val="0"/>
      <w:w w:val="100"/>
      <w:position w:val="0"/>
      <w:lang w:val="uk-UA" w:eastAsia="uk-UA" w:bidi="uk-UA"/>
    </w:rPr>
  </w:style>
  <w:style w:type="character" w:customStyle="1" w:styleId="8">
    <w:name w:val="Основний текст (8)_"/>
    <w:basedOn w:val="a0"/>
    <w:link w:val="80"/>
    <w:rsid w:val="00230C9D"/>
    <w:rPr>
      <w:rFonts w:ascii="Arial" w:eastAsia="Arial" w:hAnsi="Arial" w:cs="Arial"/>
      <w:b/>
      <w:bCs/>
      <w:i w:val="0"/>
      <w:iCs w:val="0"/>
      <w:smallCaps w:val="0"/>
      <w:strike w:val="0"/>
      <w:spacing w:val="1"/>
      <w:sz w:val="15"/>
      <w:szCs w:val="15"/>
      <w:u w:val="none"/>
    </w:rPr>
  </w:style>
  <w:style w:type="character" w:customStyle="1" w:styleId="75pt0pt">
    <w:name w:val="Основний текст + 7;5 pt;Інтервал 0 pt"/>
    <w:basedOn w:val="a6"/>
    <w:rsid w:val="00230C9D"/>
    <w:rPr>
      <w:color w:val="000000"/>
      <w:spacing w:val="2"/>
      <w:w w:val="100"/>
      <w:position w:val="0"/>
      <w:sz w:val="15"/>
      <w:szCs w:val="15"/>
      <w:lang w:val="uk-UA" w:eastAsia="uk-UA" w:bidi="uk-UA"/>
    </w:rPr>
  </w:style>
  <w:style w:type="character" w:customStyle="1" w:styleId="6">
    <w:name w:val="Основний текст (6)_"/>
    <w:basedOn w:val="a0"/>
    <w:link w:val="60"/>
    <w:rsid w:val="00230C9D"/>
    <w:rPr>
      <w:rFonts w:ascii="Arial" w:eastAsia="Arial" w:hAnsi="Arial" w:cs="Arial"/>
      <w:b/>
      <w:bCs/>
      <w:i/>
      <w:iCs/>
      <w:smallCaps w:val="0"/>
      <w:strike w:val="0"/>
      <w:spacing w:val="1"/>
      <w:sz w:val="18"/>
      <w:szCs w:val="18"/>
      <w:u w:val="none"/>
    </w:rPr>
  </w:style>
  <w:style w:type="character" w:customStyle="1" w:styleId="60pt">
    <w:name w:val="Основний текст (6) + Не курсив;Інтервал 0 pt"/>
    <w:basedOn w:val="6"/>
    <w:rsid w:val="00230C9D"/>
    <w:rPr>
      <w:i/>
      <w:iCs/>
      <w:color w:val="000000"/>
      <w:spacing w:val="0"/>
      <w:w w:val="100"/>
      <w:position w:val="0"/>
      <w:lang w:val="uk-UA" w:eastAsia="uk-UA" w:bidi="uk-UA"/>
    </w:rPr>
  </w:style>
  <w:style w:type="character" w:customStyle="1" w:styleId="7">
    <w:name w:val="Основний текст (7)_"/>
    <w:basedOn w:val="a0"/>
    <w:link w:val="70"/>
    <w:rsid w:val="00230C9D"/>
    <w:rPr>
      <w:rFonts w:ascii="Sylfaen" w:eastAsia="Sylfaen" w:hAnsi="Sylfaen" w:cs="Sylfaen"/>
      <w:b w:val="0"/>
      <w:bCs w:val="0"/>
      <w:i w:val="0"/>
      <w:iCs w:val="0"/>
      <w:smallCaps w:val="0"/>
      <w:strike w:val="0"/>
      <w:spacing w:val="3"/>
      <w:sz w:val="17"/>
      <w:szCs w:val="17"/>
      <w:u w:val="none"/>
    </w:rPr>
  </w:style>
  <w:style w:type="character" w:customStyle="1" w:styleId="9">
    <w:name w:val="Основний текст (9)_"/>
    <w:basedOn w:val="a0"/>
    <w:link w:val="90"/>
    <w:rsid w:val="00230C9D"/>
    <w:rPr>
      <w:rFonts w:ascii="Arial" w:eastAsia="Arial" w:hAnsi="Arial" w:cs="Arial"/>
      <w:b w:val="0"/>
      <w:bCs w:val="0"/>
      <w:i/>
      <w:iCs/>
      <w:smallCaps w:val="0"/>
      <w:strike w:val="0"/>
      <w:spacing w:val="1"/>
      <w:sz w:val="13"/>
      <w:szCs w:val="13"/>
      <w:u w:val="none"/>
    </w:rPr>
  </w:style>
  <w:style w:type="character" w:customStyle="1" w:styleId="100">
    <w:name w:val="Основний текст (10)_"/>
    <w:basedOn w:val="a0"/>
    <w:link w:val="101"/>
    <w:rsid w:val="00230C9D"/>
    <w:rPr>
      <w:rFonts w:ascii="Arial" w:eastAsia="Arial" w:hAnsi="Arial" w:cs="Arial"/>
      <w:b w:val="0"/>
      <w:bCs w:val="0"/>
      <w:i/>
      <w:iCs/>
      <w:smallCaps w:val="0"/>
      <w:strike w:val="0"/>
      <w:spacing w:val="1"/>
      <w:sz w:val="11"/>
      <w:szCs w:val="11"/>
      <w:u w:val="none"/>
    </w:rPr>
  </w:style>
  <w:style w:type="character" w:customStyle="1" w:styleId="210pt0pt">
    <w:name w:val="Основний текст (2) + 10 pt;Інтервал 0 pt"/>
    <w:basedOn w:val="2"/>
    <w:rsid w:val="00230C9D"/>
    <w:rPr>
      <w:color w:val="000000"/>
      <w:spacing w:val="0"/>
      <w:w w:val="100"/>
      <w:position w:val="0"/>
      <w:sz w:val="20"/>
      <w:szCs w:val="20"/>
    </w:rPr>
  </w:style>
  <w:style w:type="character" w:customStyle="1" w:styleId="25">
    <w:name w:val="Підпис до зображення (2)_"/>
    <w:basedOn w:val="a0"/>
    <w:link w:val="26"/>
    <w:rsid w:val="00230C9D"/>
    <w:rPr>
      <w:rFonts w:ascii="Arial" w:eastAsia="Arial" w:hAnsi="Arial" w:cs="Arial"/>
      <w:b w:val="0"/>
      <w:bCs w:val="0"/>
      <w:i w:val="0"/>
      <w:iCs w:val="0"/>
      <w:smallCaps w:val="0"/>
      <w:strike w:val="0"/>
      <w:sz w:val="18"/>
      <w:szCs w:val="18"/>
      <w:u w:val="none"/>
    </w:rPr>
  </w:style>
  <w:style w:type="character" w:customStyle="1" w:styleId="27">
    <w:name w:val="Основний текст (2)"/>
    <w:basedOn w:val="2"/>
    <w:rsid w:val="00230C9D"/>
    <w:rPr>
      <w:color w:val="000000"/>
      <w:w w:val="100"/>
      <w:position w:val="0"/>
      <w:u w:val="single"/>
      <w:lang w:val="uk-UA" w:eastAsia="uk-UA" w:bidi="uk-UA"/>
    </w:rPr>
  </w:style>
  <w:style w:type="character" w:customStyle="1" w:styleId="41pt">
    <w:name w:val="Основний текст (4) + Інтервал 1 pt"/>
    <w:basedOn w:val="4"/>
    <w:rsid w:val="00230C9D"/>
    <w:rPr>
      <w:color w:val="000000"/>
      <w:spacing w:val="25"/>
      <w:w w:val="100"/>
      <w:position w:val="0"/>
      <w:lang w:val="ru-RU" w:eastAsia="ru-RU" w:bidi="ru-RU"/>
    </w:rPr>
  </w:style>
  <w:style w:type="character" w:customStyle="1" w:styleId="4Sylfaen75pt0pt">
    <w:name w:val="Основний текст (4) + Sylfaen;7;5 pt;Інтервал 0 pt"/>
    <w:basedOn w:val="4"/>
    <w:rsid w:val="00230C9D"/>
    <w:rPr>
      <w:rFonts w:ascii="Sylfaen" w:eastAsia="Sylfaen" w:hAnsi="Sylfaen" w:cs="Sylfaen"/>
      <w:color w:val="000000"/>
      <w:spacing w:val="0"/>
      <w:w w:val="100"/>
      <w:position w:val="0"/>
      <w:sz w:val="15"/>
      <w:szCs w:val="15"/>
      <w:lang w:val="uk-UA" w:eastAsia="uk-UA" w:bidi="uk-UA"/>
    </w:rPr>
  </w:style>
  <w:style w:type="paragraph" w:customStyle="1" w:styleId="a5">
    <w:name w:val="Колонтитул"/>
    <w:basedOn w:val="a"/>
    <w:link w:val="a4"/>
    <w:rsid w:val="00230C9D"/>
    <w:pPr>
      <w:shd w:val="clear" w:color="auto" w:fill="FFFFFF"/>
      <w:spacing w:line="0" w:lineRule="atLeast"/>
    </w:pPr>
    <w:rPr>
      <w:rFonts w:ascii="Arial" w:eastAsia="Arial" w:hAnsi="Arial" w:cs="Arial"/>
      <w:b/>
      <w:bCs/>
      <w:spacing w:val="1"/>
      <w:sz w:val="15"/>
      <w:szCs w:val="15"/>
    </w:rPr>
  </w:style>
  <w:style w:type="paragraph" w:customStyle="1" w:styleId="20">
    <w:name w:val="Основний текст (2)"/>
    <w:basedOn w:val="a"/>
    <w:link w:val="2"/>
    <w:rsid w:val="00230C9D"/>
    <w:pPr>
      <w:shd w:val="clear" w:color="auto" w:fill="FFFFFF"/>
      <w:spacing w:after="60" w:line="0" w:lineRule="atLeast"/>
      <w:jc w:val="both"/>
    </w:pPr>
    <w:rPr>
      <w:rFonts w:ascii="Arial" w:eastAsia="Arial" w:hAnsi="Arial" w:cs="Arial"/>
      <w:spacing w:val="2"/>
      <w:sz w:val="15"/>
      <w:szCs w:val="15"/>
    </w:rPr>
  </w:style>
  <w:style w:type="paragraph" w:customStyle="1" w:styleId="30">
    <w:name w:val="Основний текст (3)"/>
    <w:basedOn w:val="a"/>
    <w:link w:val="3"/>
    <w:rsid w:val="00230C9D"/>
    <w:pPr>
      <w:shd w:val="clear" w:color="auto" w:fill="FFFFFF"/>
      <w:spacing w:before="60" w:after="660" w:line="0" w:lineRule="atLeast"/>
      <w:jc w:val="right"/>
    </w:pPr>
    <w:rPr>
      <w:rFonts w:ascii="Arial" w:eastAsia="Arial" w:hAnsi="Arial" w:cs="Arial"/>
      <w:b/>
      <w:bCs/>
      <w:sz w:val="18"/>
      <w:szCs w:val="18"/>
    </w:rPr>
  </w:style>
  <w:style w:type="paragraph" w:customStyle="1" w:styleId="22">
    <w:name w:val="Заголовок №2"/>
    <w:basedOn w:val="a"/>
    <w:link w:val="21"/>
    <w:rsid w:val="00230C9D"/>
    <w:pPr>
      <w:shd w:val="clear" w:color="auto" w:fill="FFFFFF"/>
      <w:spacing w:before="660" w:line="312" w:lineRule="exact"/>
      <w:jc w:val="center"/>
      <w:outlineLvl w:val="1"/>
    </w:pPr>
    <w:rPr>
      <w:rFonts w:ascii="Sylfaen" w:eastAsia="Sylfaen" w:hAnsi="Sylfaen" w:cs="Sylfaen"/>
      <w:spacing w:val="-2"/>
      <w:sz w:val="23"/>
      <w:szCs w:val="23"/>
    </w:rPr>
  </w:style>
  <w:style w:type="paragraph" w:customStyle="1" w:styleId="40">
    <w:name w:val="Основний текст (4)"/>
    <w:basedOn w:val="a"/>
    <w:link w:val="4"/>
    <w:rsid w:val="00230C9D"/>
    <w:pPr>
      <w:shd w:val="clear" w:color="auto" w:fill="FFFFFF"/>
      <w:spacing w:after="120" w:line="240" w:lineRule="exact"/>
      <w:ind w:hanging="480"/>
      <w:jc w:val="both"/>
    </w:pPr>
    <w:rPr>
      <w:rFonts w:ascii="Arial" w:eastAsia="Arial" w:hAnsi="Arial" w:cs="Arial"/>
      <w:i/>
      <w:iCs/>
      <w:spacing w:val="-1"/>
      <w:sz w:val="18"/>
      <w:szCs w:val="18"/>
    </w:rPr>
  </w:style>
  <w:style w:type="paragraph" w:customStyle="1" w:styleId="a7">
    <w:name w:val="Основний текст"/>
    <w:basedOn w:val="a"/>
    <w:link w:val="a6"/>
    <w:rsid w:val="00230C9D"/>
    <w:pPr>
      <w:shd w:val="clear" w:color="auto" w:fill="FFFFFF"/>
      <w:spacing w:line="269" w:lineRule="exact"/>
      <w:jc w:val="both"/>
    </w:pPr>
    <w:rPr>
      <w:rFonts w:ascii="Arial" w:eastAsia="Arial" w:hAnsi="Arial" w:cs="Arial"/>
      <w:sz w:val="18"/>
      <w:szCs w:val="18"/>
    </w:rPr>
  </w:style>
  <w:style w:type="paragraph" w:customStyle="1" w:styleId="50">
    <w:name w:val="Основний текст (5)"/>
    <w:basedOn w:val="a"/>
    <w:link w:val="5"/>
    <w:rsid w:val="00230C9D"/>
    <w:pPr>
      <w:shd w:val="clear" w:color="auto" w:fill="FFFFFF"/>
      <w:spacing w:before="240" w:line="0" w:lineRule="atLeast"/>
    </w:pPr>
    <w:rPr>
      <w:rFonts w:ascii="Sylfaen" w:eastAsia="Sylfaen" w:hAnsi="Sylfaen" w:cs="Sylfaen"/>
      <w:spacing w:val="1"/>
      <w:sz w:val="15"/>
      <w:szCs w:val="15"/>
    </w:rPr>
  </w:style>
  <w:style w:type="paragraph" w:customStyle="1" w:styleId="24">
    <w:name w:val="Колонтитул (2)"/>
    <w:basedOn w:val="a"/>
    <w:link w:val="23"/>
    <w:rsid w:val="00230C9D"/>
    <w:pPr>
      <w:shd w:val="clear" w:color="auto" w:fill="FFFFFF"/>
      <w:spacing w:after="60" w:line="0" w:lineRule="atLeast"/>
    </w:pPr>
    <w:rPr>
      <w:rFonts w:ascii="Sylfaen" w:eastAsia="Sylfaen" w:hAnsi="Sylfaen" w:cs="Sylfaen"/>
      <w:spacing w:val="3"/>
      <w:sz w:val="17"/>
      <w:szCs w:val="17"/>
    </w:rPr>
  </w:style>
  <w:style w:type="paragraph" w:customStyle="1" w:styleId="10">
    <w:name w:val="Заголовок №1"/>
    <w:basedOn w:val="a"/>
    <w:link w:val="1"/>
    <w:rsid w:val="00230C9D"/>
    <w:pPr>
      <w:shd w:val="clear" w:color="auto" w:fill="FFFFFF"/>
      <w:spacing w:after="120" w:line="0" w:lineRule="atLeast"/>
      <w:jc w:val="both"/>
      <w:outlineLvl w:val="0"/>
    </w:pPr>
    <w:rPr>
      <w:rFonts w:ascii="Arial" w:eastAsia="Arial" w:hAnsi="Arial" w:cs="Arial"/>
      <w:sz w:val="18"/>
      <w:szCs w:val="18"/>
    </w:rPr>
  </w:style>
  <w:style w:type="paragraph" w:customStyle="1" w:styleId="a9">
    <w:name w:val="Підпис до зображення"/>
    <w:basedOn w:val="a"/>
    <w:link w:val="a8"/>
    <w:rsid w:val="00230C9D"/>
    <w:pPr>
      <w:shd w:val="clear" w:color="auto" w:fill="FFFFFF"/>
      <w:spacing w:line="274" w:lineRule="exact"/>
      <w:jc w:val="center"/>
    </w:pPr>
    <w:rPr>
      <w:rFonts w:ascii="Arial" w:eastAsia="Arial" w:hAnsi="Arial" w:cs="Arial"/>
      <w:b/>
      <w:bCs/>
      <w:i/>
      <w:iCs/>
      <w:spacing w:val="1"/>
      <w:sz w:val="18"/>
      <w:szCs w:val="18"/>
    </w:rPr>
  </w:style>
  <w:style w:type="paragraph" w:customStyle="1" w:styleId="80">
    <w:name w:val="Основний текст (8)"/>
    <w:basedOn w:val="a"/>
    <w:link w:val="8"/>
    <w:rsid w:val="00230C9D"/>
    <w:pPr>
      <w:shd w:val="clear" w:color="auto" w:fill="FFFFFF"/>
      <w:spacing w:line="0" w:lineRule="atLeast"/>
    </w:pPr>
    <w:rPr>
      <w:rFonts w:ascii="Arial" w:eastAsia="Arial" w:hAnsi="Arial" w:cs="Arial"/>
      <w:b/>
      <w:bCs/>
      <w:spacing w:val="1"/>
      <w:sz w:val="15"/>
      <w:szCs w:val="15"/>
    </w:rPr>
  </w:style>
  <w:style w:type="paragraph" w:customStyle="1" w:styleId="60">
    <w:name w:val="Основний текст (6)"/>
    <w:basedOn w:val="a"/>
    <w:link w:val="6"/>
    <w:rsid w:val="00230C9D"/>
    <w:pPr>
      <w:shd w:val="clear" w:color="auto" w:fill="FFFFFF"/>
      <w:spacing w:before="180" w:line="278" w:lineRule="exact"/>
      <w:jc w:val="center"/>
    </w:pPr>
    <w:rPr>
      <w:rFonts w:ascii="Arial" w:eastAsia="Arial" w:hAnsi="Arial" w:cs="Arial"/>
      <w:b/>
      <w:bCs/>
      <w:i/>
      <w:iCs/>
      <w:spacing w:val="1"/>
      <w:sz w:val="18"/>
      <w:szCs w:val="18"/>
    </w:rPr>
  </w:style>
  <w:style w:type="paragraph" w:customStyle="1" w:styleId="70">
    <w:name w:val="Основний текст (7)"/>
    <w:basedOn w:val="a"/>
    <w:link w:val="7"/>
    <w:rsid w:val="00230C9D"/>
    <w:pPr>
      <w:shd w:val="clear" w:color="auto" w:fill="FFFFFF"/>
      <w:spacing w:line="0" w:lineRule="atLeast"/>
    </w:pPr>
    <w:rPr>
      <w:rFonts w:ascii="Sylfaen" w:eastAsia="Sylfaen" w:hAnsi="Sylfaen" w:cs="Sylfaen"/>
      <w:spacing w:val="3"/>
      <w:sz w:val="17"/>
      <w:szCs w:val="17"/>
    </w:rPr>
  </w:style>
  <w:style w:type="paragraph" w:customStyle="1" w:styleId="90">
    <w:name w:val="Основний текст (9)"/>
    <w:basedOn w:val="a"/>
    <w:link w:val="9"/>
    <w:rsid w:val="00230C9D"/>
    <w:pPr>
      <w:shd w:val="clear" w:color="auto" w:fill="FFFFFF"/>
      <w:spacing w:before="300" w:line="168" w:lineRule="exact"/>
      <w:jc w:val="center"/>
    </w:pPr>
    <w:rPr>
      <w:rFonts w:ascii="Arial" w:eastAsia="Arial" w:hAnsi="Arial" w:cs="Arial"/>
      <w:i/>
      <w:iCs/>
      <w:spacing w:val="1"/>
      <w:sz w:val="13"/>
      <w:szCs w:val="13"/>
    </w:rPr>
  </w:style>
  <w:style w:type="paragraph" w:customStyle="1" w:styleId="101">
    <w:name w:val="Основний текст (10)"/>
    <w:basedOn w:val="a"/>
    <w:link w:val="100"/>
    <w:rsid w:val="00230C9D"/>
    <w:pPr>
      <w:shd w:val="clear" w:color="auto" w:fill="FFFFFF"/>
      <w:spacing w:line="154" w:lineRule="exact"/>
      <w:jc w:val="center"/>
    </w:pPr>
    <w:rPr>
      <w:rFonts w:ascii="Arial" w:eastAsia="Arial" w:hAnsi="Arial" w:cs="Arial"/>
      <w:i/>
      <w:iCs/>
      <w:spacing w:val="1"/>
      <w:sz w:val="11"/>
      <w:szCs w:val="11"/>
    </w:rPr>
  </w:style>
  <w:style w:type="paragraph" w:customStyle="1" w:styleId="26">
    <w:name w:val="Підпис до зображення (2)"/>
    <w:basedOn w:val="a"/>
    <w:link w:val="25"/>
    <w:rsid w:val="00230C9D"/>
    <w:pPr>
      <w:shd w:val="clear" w:color="auto" w:fill="FFFFFF"/>
      <w:spacing w:line="0" w:lineRule="atLeast"/>
    </w:pPr>
    <w:rPr>
      <w:rFonts w:ascii="Arial" w:eastAsia="Arial" w:hAnsi="Arial" w:cs="Arial"/>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AppData/Local/Temp/FineReader11.00/media/image1.png" TargetMode="External"/><Relationship Id="rId13" Type="http://schemas.openxmlformats.org/officeDocument/2006/relationships/hyperlink" Target="http://www.nbuv.gov.ua/ard/2008/08kopphp.zi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http.l/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fin.ru/management/peop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AppData/Local/Temp/FineReader11.00/media/image2.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17600</Words>
  <Characters>10033</Characters>
  <Application>Microsoft Office Word</Application>
  <DocSecurity>0</DocSecurity>
  <Lines>83</Lines>
  <Paragraphs>55</Paragraphs>
  <ScaleCrop>false</ScaleCrop>
  <Company>Microsoft</Company>
  <LinksUpToDate>false</LinksUpToDate>
  <CharactersWithSpaces>27578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2017-09-27T09:08:00Z</dcterms:created>
  <dcterms:modified xsi:type="dcterms:W3CDTF">2017-09-27T09:08:00Z</dcterms:modified>
</cp:coreProperties>
</file>